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762D9" w:rsidR="004F6FFE" w:rsidP="00F74EE2" w:rsidRDefault="00A12CA2" w14:paraId="2DD2C1A0" w14:textId="77777777">
      <w:r w:rsidRPr="005762D9">
        <w:t>U</w:t>
      </w:r>
      <w:r w:rsidRPr="005762D9" w:rsidR="004F6FFE">
        <w:t>niversity of the Highlands and Islands Centr</w:t>
      </w:r>
      <w:r w:rsidRPr="005762D9">
        <w:t xml:space="preserve">e for Golf </w:t>
      </w:r>
    </w:p>
    <w:p w:rsidRPr="005762D9" w:rsidR="0033708D" w:rsidP="0033708D" w:rsidRDefault="00A12CA2" w14:paraId="57CAF71C" w14:textId="095AEB6D">
      <w:pPr>
        <w:rPr>
          <w:rFonts w:ascii="Lato" w:hAnsi="Lato"/>
          <w:b/>
          <w:bCs/>
        </w:rPr>
      </w:pPr>
      <w:r w:rsidRPr="005762D9">
        <w:rPr>
          <w:rFonts w:ascii="Lato" w:hAnsi="Lato"/>
          <w:b/>
          <w:bCs/>
        </w:rPr>
        <w:t>Visi</w:t>
      </w:r>
      <w:r w:rsidRPr="005762D9" w:rsidR="0033708D">
        <w:rPr>
          <w:rFonts w:ascii="Lato" w:hAnsi="Lato"/>
          <w:b/>
          <w:bCs/>
        </w:rPr>
        <w:t>tor Terms &amp; Conditions</w:t>
      </w:r>
    </w:p>
    <w:p w:rsidRPr="005762D9" w:rsidR="0033708D" w:rsidP="0033708D" w:rsidRDefault="004F6FFE" w14:paraId="1F7F8139" w14:textId="2D7B2AAA">
      <w:pPr>
        <w:rPr>
          <w:rFonts w:ascii="Lato" w:hAnsi="Lato"/>
        </w:rPr>
      </w:pPr>
      <w:r w:rsidRPr="005762D9">
        <w:rPr>
          <w:rFonts w:ascii="Lato" w:hAnsi="Lato"/>
        </w:rPr>
        <w:t>L</w:t>
      </w:r>
      <w:r w:rsidRPr="005762D9" w:rsidR="0033708D">
        <w:rPr>
          <w:rFonts w:ascii="Lato" w:hAnsi="Lato"/>
        </w:rPr>
        <w:t>ast update</w:t>
      </w:r>
      <w:r w:rsidRPr="005762D9">
        <w:rPr>
          <w:rFonts w:ascii="Lato" w:hAnsi="Lato"/>
        </w:rPr>
        <w:t>d:</w:t>
      </w:r>
    </w:p>
    <w:p w:rsidRPr="005762D9" w:rsidR="004F6FFE" w:rsidP="004F6FFE" w:rsidRDefault="004F6FFE" w14:paraId="1F980CAA" w14:textId="77777777">
      <w:pPr>
        <w:pStyle w:val="ListParagraph"/>
        <w:numPr>
          <w:ilvl w:val="0"/>
          <w:numId w:val="2"/>
        </w:numPr>
        <w:ind w:left="567" w:hanging="567"/>
        <w:rPr>
          <w:rFonts w:ascii="Lato" w:hAnsi="Lato"/>
          <w:b/>
          <w:bCs/>
        </w:rPr>
      </w:pPr>
      <w:r w:rsidRPr="005762D9">
        <w:rPr>
          <w:rFonts w:ascii="Lato" w:hAnsi="Lato"/>
          <w:b/>
          <w:bCs/>
        </w:rPr>
        <w:t>Definitions</w:t>
      </w:r>
    </w:p>
    <w:p w:rsidRPr="005762D9" w:rsidR="004F6FFE" w:rsidP="004F6FFE" w:rsidRDefault="004F6FFE" w14:paraId="4A95EFF6" w14:textId="1ECED493">
      <w:pPr>
        <w:pStyle w:val="ListParagraph"/>
        <w:ind w:left="792"/>
        <w:rPr>
          <w:rFonts w:ascii="Lato" w:hAnsi="Lato"/>
        </w:rPr>
      </w:pPr>
    </w:p>
    <w:p w:rsidRPr="005762D9" w:rsidR="0033708D" w:rsidP="004F6FFE" w:rsidRDefault="004F6FFE" w14:paraId="798D328F" w14:textId="6DCBFFB8">
      <w:pPr>
        <w:pStyle w:val="ListParagraph"/>
        <w:numPr>
          <w:ilvl w:val="1"/>
          <w:numId w:val="2"/>
        </w:numPr>
        <w:ind w:left="567" w:hanging="567"/>
        <w:rPr>
          <w:rFonts w:ascii="Lato" w:hAnsi="Lato"/>
        </w:rPr>
      </w:pPr>
      <w:r w:rsidRPr="005762D9">
        <w:rPr>
          <w:rFonts w:ascii="Lato" w:hAnsi="Lato"/>
        </w:rPr>
        <w:t>In these terms whenever the following words and phrases appear, they will have the following meaning, unless the context requires otherwise:</w:t>
      </w:r>
    </w:p>
    <w:p w:rsidRPr="005762D9" w:rsidR="004F6FFE" w:rsidP="004F6FFE" w:rsidRDefault="004F6FFE" w14:paraId="461E23FD" w14:textId="0D577B5A">
      <w:pPr>
        <w:pStyle w:val="ListParagraph"/>
        <w:ind w:left="567"/>
        <w:rPr>
          <w:rFonts w:ascii="Lato" w:hAnsi="Lato"/>
        </w:rPr>
      </w:pPr>
    </w:p>
    <w:p w:rsidRPr="005762D9" w:rsidR="004F6FFE" w:rsidP="00861688" w:rsidRDefault="004F6FFE" w14:paraId="7023E862" w14:textId="0CDF15F5">
      <w:pPr>
        <w:pStyle w:val="ListParagraph"/>
        <w:ind w:left="567"/>
        <w:rPr>
          <w:rFonts w:ascii="Lato" w:hAnsi="Lato"/>
        </w:rPr>
      </w:pPr>
      <w:r w:rsidRPr="005762D9">
        <w:rPr>
          <w:rFonts w:ascii="Lato" w:hAnsi="Lato"/>
          <w:b/>
          <w:bCs/>
        </w:rPr>
        <w:t>Centre</w:t>
      </w:r>
      <w:r w:rsidRPr="005762D9">
        <w:rPr>
          <w:rFonts w:ascii="Lato" w:hAnsi="Lato"/>
        </w:rPr>
        <w:t xml:space="preserve">: means </w:t>
      </w:r>
      <w:r w:rsidR="00C1734D">
        <w:rPr>
          <w:rFonts w:ascii="Lato" w:hAnsi="Lato"/>
        </w:rPr>
        <w:t>t</w:t>
      </w:r>
      <w:r w:rsidRPr="005762D9">
        <w:rPr>
          <w:rFonts w:ascii="Lato" w:hAnsi="Lato"/>
        </w:rPr>
        <w:t xml:space="preserve">he University of the Highlands and Islands Centre for Golf located at </w:t>
      </w:r>
      <w:r w:rsidRPr="00861688" w:rsidR="00861688">
        <w:rPr>
          <w:rFonts w:ascii="Lato" w:hAnsi="Lato"/>
        </w:rPr>
        <w:t>UHI North Highland</w:t>
      </w:r>
      <w:r w:rsidR="00861688">
        <w:rPr>
          <w:rFonts w:ascii="Lato" w:hAnsi="Lato"/>
        </w:rPr>
        <w:t xml:space="preserve">, </w:t>
      </w:r>
      <w:r w:rsidRPr="00861688" w:rsidR="00861688">
        <w:rPr>
          <w:rFonts w:ascii="Lato" w:hAnsi="Lato"/>
        </w:rPr>
        <w:t>Burghfield House</w:t>
      </w:r>
      <w:r w:rsidR="00861688">
        <w:rPr>
          <w:rFonts w:ascii="Lato" w:hAnsi="Lato"/>
        </w:rPr>
        <w:t xml:space="preserve">, </w:t>
      </w:r>
      <w:proofErr w:type="spellStart"/>
      <w:r w:rsidRPr="00861688" w:rsidR="00861688">
        <w:rPr>
          <w:rFonts w:ascii="Lato" w:hAnsi="Lato"/>
        </w:rPr>
        <w:t>Cnoc</w:t>
      </w:r>
      <w:proofErr w:type="spellEnd"/>
      <w:r w:rsidRPr="00861688" w:rsidR="00861688">
        <w:rPr>
          <w:rFonts w:ascii="Lato" w:hAnsi="Lato"/>
        </w:rPr>
        <w:t>-An-</w:t>
      </w:r>
      <w:proofErr w:type="spellStart"/>
      <w:r w:rsidRPr="00861688" w:rsidR="00861688">
        <w:rPr>
          <w:rFonts w:ascii="Lato" w:hAnsi="Lato"/>
        </w:rPr>
        <w:t>Lobht</w:t>
      </w:r>
      <w:proofErr w:type="spellEnd"/>
      <w:r w:rsidR="00861688">
        <w:rPr>
          <w:rFonts w:ascii="Lato" w:hAnsi="Lato"/>
        </w:rPr>
        <w:t xml:space="preserve">, </w:t>
      </w:r>
      <w:r w:rsidRPr="00861688" w:rsidR="00861688">
        <w:rPr>
          <w:rFonts w:ascii="Lato" w:hAnsi="Lato"/>
        </w:rPr>
        <w:t>Dornoch</w:t>
      </w:r>
      <w:r w:rsidR="00861688">
        <w:rPr>
          <w:rFonts w:ascii="Lato" w:hAnsi="Lato"/>
        </w:rPr>
        <w:t xml:space="preserve">, </w:t>
      </w:r>
      <w:r w:rsidRPr="00861688" w:rsidR="00861688">
        <w:rPr>
          <w:rFonts w:ascii="Lato" w:hAnsi="Lato"/>
        </w:rPr>
        <w:t xml:space="preserve">IV25 </w:t>
      </w:r>
      <w:proofErr w:type="gramStart"/>
      <w:r w:rsidRPr="00861688" w:rsidR="00861688">
        <w:rPr>
          <w:rFonts w:ascii="Lato" w:hAnsi="Lato"/>
        </w:rPr>
        <w:t>3HW</w:t>
      </w:r>
      <w:r w:rsidR="00861688">
        <w:rPr>
          <w:rFonts w:ascii="Lato" w:hAnsi="Lato"/>
        </w:rPr>
        <w:t>;</w:t>
      </w:r>
      <w:proofErr w:type="gramEnd"/>
    </w:p>
    <w:p w:rsidRPr="005762D9" w:rsidR="004F6FFE" w:rsidP="004F6FFE" w:rsidRDefault="004F6FFE" w14:paraId="163D2ADF" w14:textId="43A263C9">
      <w:pPr>
        <w:pStyle w:val="ListParagraph"/>
        <w:ind w:left="567"/>
        <w:rPr>
          <w:rFonts w:ascii="Lato" w:hAnsi="Lato"/>
        </w:rPr>
      </w:pPr>
    </w:p>
    <w:p w:rsidRPr="005762D9" w:rsidR="004F6FFE" w:rsidP="004F6FFE" w:rsidRDefault="004F6FFE" w14:paraId="47DAE764" w14:textId="382DBD3C">
      <w:pPr>
        <w:pStyle w:val="ListParagraph"/>
        <w:ind w:left="567"/>
        <w:rPr>
          <w:rFonts w:ascii="Lato" w:hAnsi="Lato"/>
        </w:rPr>
      </w:pPr>
      <w:r w:rsidRPr="005762D9">
        <w:rPr>
          <w:rFonts w:ascii="Lato" w:hAnsi="Lato"/>
          <w:b/>
          <w:bCs/>
        </w:rPr>
        <w:t>We/us/our</w:t>
      </w:r>
      <w:r w:rsidRPr="005762D9">
        <w:rPr>
          <w:rFonts w:ascii="Lato" w:hAnsi="Lato"/>
        </w:rPr>
        <w:t>: means University of the Highlands and Islands registered in Scotland with company number SC148203; and</w:t>
      </w:r>
    </w:p>
    <w:p w:rsidRPr="005762D9" w:rsidR="004F6FFE" w:rsidP="004F6FFE" w:rsidRDefault="004F6FFE" w14:paraId="5BE16843" w14:textId="7169BF35">
      <w:pPr>
        <w:pStyle w:val="ListParagraph"/>
        <w:ind w:left="567"/>
        <w:rPr>
          <w:rFonts w:ascii="Lato" w:hAnsi="Lato"/>
        </w:rPr>
      </w:pPr>
    </w:p>
    <w:p w:rsidRPr="005762D9" w:rsidR="004F6FFE" w:rsidP="004F6FFE" w:rsidRDefault="004F6FFE" w14:paraId="00D9518A" w14:textId="628F63DD">
      <w:pPr>
        <w:pStyle w:val="ListParagraph"/>
        <w:ind w:left="567"/>
        <w:rPr>
          <w:rFonts w:ascii="Lato" w:hAnsi="Lato"/>
        </w:rPr>
      </w:pPr>
      <w:r w:rsidRPr="005762D9">
        <w:rPr>
          <w:rFonts w:ascii="Lato" w:hAnsi="Lato"/>
          <w:b/>
          <w:bCs/>
        </w:rPr>
        <w:t>You/your</w:t>
      </w:r>
      <w:r w:rsidRPr="005762D9">
        <w:rPr>
          <w:rFonts w:ascii="Lato" w:hAnsi="Lato"/>
        </w:rPr>
        <w:t xml:space="preserve">: means you as the person visiting the Centre and required to adhere to these terms. </w:t>
      </w:r>
    </w:p>
    <w:p w:rsidRPr="005762D9" w:rsidR="004F6FFE" w:rsidP="004F6FFE" w:rsidRDefault="004F6FFE" w14:paraId="2087FAA0" w14:textId="15D612BD">
      <w:pPr>
        <w:pStyle w:val="ListParagraph"/>
        <w:ind w:left="567"/>
        <w:rPr>
          <w:rFonts w:ascii="Lato" w:hAnsi="Lato"/>
        </w:rPr>
      </w:pPr>
    </w:p>
    <w:p w:rsidRPr="005762D9" w:rsidR="004F6FFE" w:rsidP="004F6FFE" w:rsidRDefault="004F6FFE" w14:paraId="42C55618" w14:textId="1976D901">
      <w:pPr>
        <w:pStyle w:val="ListParagraph"/>
        <w:numPr>
          <w:ilvl w:val="1"/>
          <w:numId w:val="2"/>
        </w:numPr>
        <w:ind w:left="567" w:hanging="567"/>
        <w:rPr>
          <w:rFonts w:ascii="Lato" w:hAnsi="Lato"/>
        </w:rPr>
      </w:pPr>
      <w:r w:rsidRPr="005762D9">
        <w:rPr>
          <w:rFonts w:ascii="Lato" w:hAnsi="Lato"/>
          <w:b/>
          <w:bCs/>
        </w:rPr>
        <w:t>What these terms cover</w:t>
      </w:r>
      <w:r w:rsidRPr="005762D9">
        <w:rPr>
          <w:rFonts w:ascii="Lato" w:hAnsi="Lato"/>
        </w:rPr>
        <w:t xml:space="preserve">. These are the terms and conditions which govern </w:t>
      </w:r>
      <w:r w:rsidRPr="005762D9" w:rsidR="000B4CA8">
        <w:rPr>
          <w:rFonts w:ascii="Lato" w:hAnsi="Lato"/>
        </w:rPr>
        <w:t xml:space="preserve">the booking and use of the facilities at the </w:t>
      </w:r>
      <w:r w:rsidRPr="005762D9">
        <w:rPr>
          <w:rFonts w:ascii="Lato" w:hAnsi="Lato"/>
        </w:rPr>
        <w:t xml:space="preserve">Centre. </w:t>
      </w:r>
    </w:p>
    <w:p w:rsidRPr="005762D9" w:rsidR="004F6FFE" w:rsidP="004F6FFE" w:rsidRDefault="004F6FFE" w14:paraId="615BCF68" w14:textId="7192C2C5">
      <w:pPr>
        <w:pStyle w:val="ListParagraph"/>
        <w:ind w:left="567"/>
        <w:rPr>
          <w:rFonts w:ascii="Lato" w:hAnsi="Lato"/>
        </w:rPr>
      </w:pPr>
    </w:p>
    <w:p w:rsidRPr="005762D9" w:rsidR="004F6FFE" w:rsidP="004F6FFE" w:rsidRDefault="004F6FFE" w14:paraId="19E41B2D" w14:textId="2B174011">
      <w:pPr>
        <w:pStyle w:val="ListParagraph"/>
        <w:numPr>
          <w:ilvl w:val="1"/>
          <w:numId w:val="2"/>
        </w:numPr>
        <w:ind w:left="567" w:hanging="567"/>
        <w:rPr>
          <w:rFonts w:ascii="Lato" w:hAnsi="Lato"/>
        </w:rPr>
      </w:pPr>
      <w:r w:rsidRPr="005762D9">
        <w:rPr>
          <w:rFonts w:ascii="Lato" w:hAnsi="Lato"/>
          <w:b/>
          <w:bCs/>
        </w:rPr>
        <w:t>Why should you read them</w:t>
      </w:r>
      <w:r w:rsidRPr="005762D9">
        <w:rPr>
          <w:rFonts w:ascii="Lato" w:hAnsi="Lato"/>
        </w:rPr>
        <w:t xml:space="preserve">. Please read these terms carefully before you visit the Centre. These terms tell you who we are, your rights in relation to the use of the facilities at the Centre, and other important information. If you think that there is a mistake in these terms, please contact us to discuss. </w:t>
      </w:r>
    </w:p>
    <w:p w:rsidRPr="005762D9" w:rsidR="004F6FFE" w:rsidP="004F6FFE" w:rsidRDefault="004F6FFE" w14:paraId="5ABD9F2A" w14:textId="574AC6BC">
      <w:pPr>
        <w:pStyle w:val="ListParagraph"/>
        <w:ind w:left="360"/>
        <w:rPr>
          <w:rFonts w:ascii="Lato" w:hAnsi="Lato"/>
        </w:rPr>
      </w:pPr>
    </w:p>
    <w:p w:rsidRPr="005762D9" w:rsidR="0033708D" w:rsidP="005762D9" w:rsidRDefault="004F6FFE" w14:paraId="52A7BEC3" w14:textId="7F6775C8">
      <w:pPr>
        <w:pStyle w:val="ListParagraph"/>
        <w:numPr>
          <w:ilvl w:val="0"/>
          <w:numId w:val="2"/>
        </w:numPr>
        <w:ind w:left="567" w:hanging="567"/>
        <w:rPr>
          <w:rFonts w:ascii="Lato" w:hAnsi="Lato"/>
          <w:b/>
          <w:bCs/>
        </w:rPr>
      </w:pPr>
      <w:r w:rsidRPr="005762D9">
        <w:rPr>
          <w:rFonts w:ascii="Lato" w:hAnsi="Lato"/>
          <w:b/>
          <w:bCs/>
        </w:rPr>
        <w:t>Bookings and usage</w:t>
      </w:r>
    </w:p>
    <w:p w:rsidRPr="005762D9" w:rsidR="004F6FFE" w:rsidP="004F6FFE" w:rsidRDefault="004F6FFE" w14:paraId="3F1E633B" w14:textId="77777777">
      <w:pPr>
        <w:pStyle w:val="ListParagraph"/>
        <w:ind w:left="360"/>
        <w:rPr>
          <w:rFonts w:ascii="Lato" w:hAnsi="Lato"/>
        </w:rPr>
      </w:pPr>
    </w:p>
    <w:p w:rsidRPr="005762D9" w:rsidR="0033708D" w:rsidP="004F6FFE" w:rsidRDefault="004F6FFE" w14:paraId="084E2F16" w14:textId="74F72B29">
      <w:pPr>
        <w:pStyle w:val="ListParagraph"/>
        <w:numPr>
          <w:ilvl w:val="1"/>
          <w:numId w:val="2"/>
        </w:numPr>
        <w:ind w:left="567" w:hanging="573"/>
        <w:rPr>
          <w:rFonts w:ascii="Lato" w:hAnsi="Lato"/>
        </w:rPr>
      </w:pPr>
      <w:r w:rsidRPr="005762D9">
        <w:rPr>
          <w:rFonts w:ascii="Lato" w:hAnsi="Lato"/>
        </w:rPr>
        <w:t xml:space="preserve">You will have </w:t>
      </w:r>
      <w:r w:rsidRPr="005762D9" w:rsidR="0033708D">
        <w:rPr>
          <w:rFonts w:ascii="Lato" w:hAnsi="Lato"/>
        </w:rPr>
        <w:t xml:space="preserve">access to book </w:t>
      </w:r>
      <w:r w:rsidRPr="005762D9">
        <w:rPr>
          <w:rFonts w:ascii="Lato" w:hAnsi="Lato"/>
        </w:rPr>
        <w:t xml:space="preserve">a practice bay </w:t>
      </w:r>
      <w:r w:rsidRPr="005762D9" w:rsidR="0033708D">
        <w:rPr>
          <w:rFonts w:ascii="Lato" w:hAnsi="Lato"/>
        </w:rPr>
        <w:t xml:space="preserve">online via </w:t>
      </w:r>
      <w:r w:rsidRPr="005762D9" w:rsidR="000B4CA8">
        <w:rPr>
          <w:rFonts w:ascii="Lato" w:hAnsi="Lato"/>
        </w:rPr>
        <w:t>the Centre’s</w:t>
      </w:r>
      <w:r w:rsidRPr="005762D9" w:rsidR="0033708D">
        <w:rPr>
          <w:rFonts w:ascii="Lato" w:hAnsi="Lato"/>
        </w:rPr>
        <w:t xml:space="preserve"> website up to </w:t>
      </w:r>
      <w:r w:rsidR="00F40E3F">
        <w:rPr>
          <w:rFonts w:ascii="Lato" w:hAnsi="Lato"/>
        </w:rPr>
        <w:t>7</w:t>
      </w:r>
      <w:r w:rsidRPr="005762D9" w:rsidR="0033708D">
        <w:rPr>
          <w:rFonts w:ascii="Lato" w:hAnsi="Lato"/>
        </w:rPr>
        <w:t xml:space="preserve"> days in advance.</w:t>
      </w:r>
    </w:p>
    <w:p w:rsidRPr="005762D9" w:rsidR="004F6FFE" w:rsidP="004F6FFE" w:rsidRDefault="004F6FFE" w14:paraId="391491F9" w14:textId="77777777">
      <w:pPr>
        <w:pStyle w:val="ListParagraph"/>
        <w:ind w:left="792"/>
        <w:rPr>
          <w:rFonts w:ascii="Lato" w:hAnsi="Lato"/>
        </w:rPr>
      </w:pPr>
    </w:p>
    <w:p w:rsidRPr="005762D9" w:rsidR="0033708D" w:rsidP="000B4CA8" w:rsidRDefault="0033708D" w14:paraId="3A711637" w14:textId="18F87490">
      <w:pPr>
        <w:pStyle w:val="ListParagraph"/>
        <w:numPr>
          <w:ilvl w:val="1"/>
          <w:numId w:val="2"/>
        </w:numPr>
        <w:ind w:left="567" w:hanging="567"/>
        <w:rPr>
          <w:rFonts w:ascii="Lato" w:hAnsi="Lato"/>
        </w:rPr>
      </w:pPr>
      <w:r w:rsidRPr="005762D9">
        <w:rPr>
          <w:rFonts w:ascii="Lato" w:hAnsi="Lato"/>
        </w:rPr>
        <w:t xml:space="preserve">Payment </w:t>
      </w:r>
      <w:r w:rsidRPr="005762D9" w:rsidR="004F6FFE">
        <w:rPr>
          <w:rFonts w:ascii="Lato" w:hAnsi="Lato"/>
        </w:rPr>
        <w:t xml:space="preserve">for the practice bay </w:t>
      </w:r>
      <w:r w:rsidRPr="005762D9">
        <w:rPr>
          <w:rFonts w:ascii="Lato" w:hAnsi="Lato"/>
        </w:rPr>
        <w:t>will be taken at the time of booking.</w:t>
      </w:r>
    </w:p>
    <w:p w:rsidRPr="005762D9" w:rsidR="000B4CA8" w:rsidP="000B4CA8" w:rsidRDefault="000B4CA8" w14:paraId="230AE89B" w14:textId="77777777">
      <w:pPr>
        <w:pStyle w:val="ListParagraph"/>
        <w:ind w:left="567" w:hanging="567"/>
        <w:rPr>
          <w:rFonts w:ascii="Lato" w:hAnsi="Lato"/>
        </w:rPr>
      </w:pPr>
    </w:p>
    <w:p w:rsidRPr="005762D9" w:rsidR="0033708D" w:rsidP="000B4CA8" w:rsidRDefault="0033708D" w14:paraId="1F6E10CD" w14:textId="7AC10EE2">
      <w:pPr>
        <w:pStyle w:val="ListParagraph"/>
        <w:numPr>
          <w:ilvl w:val="1"/>
          <w:numId w:val="2"/>
        </w:numPr>
        <w:ind w:left="567" w:hanging="567"/>
        <w:rPr>
          <w:rFonts w:ascii="Lato" w:hAnsi="Lato"/>
        </w:rPr>
      </w:pPr>
      <w:r w:rsidRPr="005762D9">
        <w:rPr>
          <w:rFonts w:ascii="Lato" w:hAnsi="Lato"/>
        </w:rPr>
        <w:t xml:space="preserve">Cost of sessions will </w:t>
      </w:r>
      <w:r w:rsidRPr="005762D9" w:rsidR="00A12CA2">
        <w:rPr>
          <w:rFonts w:ascii="Lato" w:hAnsi="Lato"/>
        </w:rPr>
        <w:t xml:space="preserve">be </w:t>
      </w:r>
      <w:r w:rsidRPr="005762D9">
        <w:rPr>
          <w:rFonts w:ascii="Lato" w:hAnsi="Lato"/>
        </w:rPr>
        <w:t xml:space="preserve">available via </w:t>
      </w:r>
      <w:r w:rsidRPr="005762D9" w:rsidR="000B4CA8">
        <w:rPr>
          <w:rFonts w:ascii="Lato" w:hAnsi="Lato"/>
        </w:rPr>
        <w:t>the Centre’s</w:t>
      </w:r>
      <w:r w:rsidRPr="005762D9">
        <w:rPr>
          <w:rFonts w:ascii="Lato" w:hAnsi="Lato"/>
        </w:rPr>
        <w:t xml:space="preserve"> website and will be displayed at time of booking.</w:t>
      </w:r>
    </w:p>
    <w:p w:rsidRPr="005762D9" w:rsidR="000B4CA8" w:rsidP="000B4CA8" w:rsidRDefault="000B4CA8" w14:paraId="2DB75043" w14:textId="77777777">
      <w:pPr>
        <w:pStyle w:val="ListParagraph"/>
        <w:ind w:left="567" w:hanging="567"/>
        <w:rPr>
          <w:rFonts w:ascii="Lato" w:hAnsi="Lato"/>
        </w:rPr>
      </w:pPr>
    </w:p>
    <w:p w:rsidRPr="005762D9" w:rsidR="0033708D" w:rsidP="000B4CA8" w:rsidRDefault="0033708D" w14:paraId="5C8753A0" w14:textId="3923CE8A">
      <w:pPr>
        <w:pStyle w:val="ListParagraph"/>
        <w:numPr>
          <w:ilvl w:val="1"/>
          <w:numId w:val="2"/>
        </w:numPr>
        <w:ind w:left="567" w:hanging="567"/>
        <w:rPr>
          <w:rFonts w:ascii="Lato" w:hAnsi="Lato"/>
        </w:rPr>
      </w:pPr>
      <w:r w:rsidRPr="005762D9">
        <w:rPr>
          <w:rFonts w:ascii="Lato" w:hAnsi="Lato"/>
        </w:rPr>
        <w:t>A maximum of 4 users will be permitted in any one bay per session.</w:t>
      </w:r>
    </w:p>
    <w:p w:rsidRPr="005762D9" w:rsidR="000B4CA8" w:rsidP="000B4CA8" w:rsidRDefault="000B4CA8" w14:paraId="3CFAE2C3" w14:textId="77777777">
      <w:pPr>
        <w:pStyle w:val="ListParagraph"/>
        <w:ind w:left="567" w:hanging="567"/>
        <w:rPr>
          <w:rFonts w:ascii="Lato" w:hAnsi="Lato"/>
        </w:rPr>
      </w:pPr>
    </w:p>
    <w:p w:rsidRPr="005762D9" w:rsidR="0033708D" w:rsidP="000B4CA8" w:rsidRDefault="0033708D" w14:paraId="4EA00215" w14:textId="56D8E0C2">
      <w:pPr>
        <w:pStyle w:val="ListParagraph"/>
        <w:numPr>
          <w:ilvl w:val="1"/>
          <w:numId w:val="2"/>
        </w:numPr>
        <w:ind w:left="567" w:hanging="567"/>
        <w:rPr>
          <w:rFonts w:ascii="Lato" w:hAnsi="Lato"/>
        </w:rPr>
      </w:pPr>
      <w:r w:rsidRPr="005762D9">
        <w:rPr>
          <w:rFonts w:ascii="Lato" w:hAnsi="Lato"/>
        </w:rPr>
        <w:t xml:space="preserve">Duration of sessions may be </w:t>
      </w:r>
      <w:r w:rsidRPr="005762D9" w:rsidR="00834D33">
        <w:rPr>
          <w:rFonts w:ascii="Lato" w:hAnsi="Lato"/>
        </w:rPr>
        <w:t xml:space="preserve">in </w:t>
      </w:r>
      <w:r w:rsidRPr="005762D9">
        <w:rPr>
          <w:rFonts w:ascii="Lato" w:hAnsi="Lato"/>
        </w:rPr>
        <w:t>60</w:t>
      </w:r>
      <w:r w:rsidR="00F61619">
        <w:rPr>
          <w:rFonts w:ascii="Lato" w:hAnsi="Lato"/>
        </w:rPr>
        <w:t>-</w:t>
      </w:r>
      <w:r w:rsidRPr="005762D9">
        <w:rPr>
          <w:rFonts w:ascii="Lato" w:hAnsi="Lato"/>
        </w:rPr>
        <w:t>minute</w:t>
      </w:r>
      <w:r w:rsidRPr="005762D9" w:rsidR="00834D33">
        <w:rPr>
          <w:rFonts w:ascii="Lato" w:hAnsi="Lato"/>
        </w:rPr>
        <w:t xml:space="preserve"> blocks, up to 3 blocks maximum.</w:t>
      </w:r>
    </w:p>
    <w:p w:rsidRPr="005762D9" w:rsidR="000B4CA8" w:rsidP="000B4CA8" w:rsidRDefault="000B4CA8" w14:paraId="3C4FAC15" w14:textId="443E68AD">
      <w:pPr>
        <w:pStyle w:val="ListParagraph"/>
        <w:ind w:left="567" w:hanging="567"/>
        <w:rPr>
          <w:rFonts w:ascii="Lato" w:hAnsi="Lato"/>
        </w:rPr>
      </w:pPr>
    </w:p>
    <w:p w:rsidRPr="005762D9" w:rsidR="004B79C5" w:rsidP="000B4CA8" w:rsidRDefault="004B79C5" w14:paraId="20CC37FA" w14:textId="04A88A68">
      <w:pPr>
        <w:pStyle w:val="ListParagraph"/>
        <w:numPr>
          <w:ilvl w:val="1"/>
          <w:numId w:val="2"/>
        </w:numPr>
        <w:ind w:left="567" w:hanging="567"/>
        <w:rPr>
          <w:rFonts w:ascii="Lato" w:hAnsi="Lato"/>
        </w:rPr>
      </w:pPr>
      <w:r w:rsidRPr="005762D9">
        <w:rPr>
          <w:rFonts w:ascii="Lato" w:hAnsi="Lato"/>
        </w:rPr>
        <w:t xml:space="preserve">Golf bags are to be left outside. </w:t>
      </w:r>
      <w:r w:rsidRPr="005762D9" w:rsidR="000B4CA8">
        <w:rPr>
          <w:rFonts w:ascii="Lato" w:hAnsi="Lato"/>
        </w:rPr>
        <w:t>You</w:t>
      </w:r>
      <w:r w:rsidRPr="005762D9">
        <w:rPr>
          <w:rFonts w:ascii="Lato" w:hAnsi="Lato"/>
        </w:rPr>
        <w:t xml:space="preserve"> can bring </w:t>
      </w:r>
      <w:r w:rsidRPr="005762D9" w:rsidR="000B4CA8">
        <w:rPr>
          <w:rFonts w:ascii="Lato" w:hAnsi="Lato"/>
        </w:rPr>
        <w:t>your own</w:t>
      </w:r>
      <w:r w:rsidRPr="005762D9">
        <w:rPr>
          <w:rFonts w:ascii="Lato" w:hAnsi="Lato"/>
        </w:rPr>
        <w:t xml:space="preserve"> clubs into the </w:t>
      </w:r>
      <w:proofErr w:type="gramStart"/>
      <w:r w:rsidRPr="005762D9" w:rsidR="000B4CA8">
        <w:rPr>
          <w:rFonts w:ascii="Lato" w:hAnsi="Lato"/>
        </w:rPr>
        <w:t>Centre</w:t>
      </w:r>
      <w:proofErr w:type="gramEnd"/>
      <w:r w:rsidRPr="005762D9">
        <w:rPr>
          <w:rFonts w:ascii="Lato" w:hAnsi="Lato"/>
        </w:rPr>
        <w:t xml:space="preserve"> but all balls and tees will be provided – </w:t>
      </w:r>
      <w:r w:rsidRPr="005762D9" w:rsidR="000B4CA8">
        <w:rPr>
          <w:rFonts w:ascii="Lato" w:hAnsi="Lato"/>
        </w:rPr>
        <w:t xml:space="preserve">you are not permitted to </w:t>
      </w:r>
      <w:r w:rsidRPr="005762D9">
        <w:rPr>
          <w:rFonts w:ascii="Lato" w:hAnsi="Lato"/>
        </w:rPr>
        <w:t xml:space="preserve">use </w:t>
      </w:r>
      <w:r w:rsidRPr="005762D9" w:rsidR="000B4CA8">
        <w:rPr>
          <w:rFonts w:ascii="Lato" w:hAnsi="Lato"/>
        </w:rPr>
        <w:t>your</w:t>
      </w:r>
      <w:r w:rsidRPr="005762D9">
        <w:rPr>
          <w:rFonts w:ascii="Lato" w:hAnsi="Lato"/>
        </w:rPr>
        <w:t xml:space="preserve"> own golf balls or tees.</w:t>
      </w:r>
    </w:p>
    <w:p w:rsidRPr="005762D9" w:rsidR="0033708D" w:rsidP="00D037A0" w:rsidRDefault="0033708D" w14:paraId="2B233F6C" w14:textId="07C19F79">
      <w:pPr>
        <w:pStyle w:val="ListParagraph"/>
        <w:numPr>
          <w:ilvl w:val="0"/>
          <w:numId w:val="2"/>
        </w:numPr>
        <w:ind w:left="567" w:hanging="567"/>
        <w:rPr>
          <w:rFonts w:ascii="Lato" w:hAnsi="Lato"/>
          <w:b/>
          <w:bCs/>
        </w:rPr>
      </w:pPr>
      <w:r w:rsidRPr="005762D9">
        <w:rPr>
          <w:rFonts w:ascii="Lato" w:hAnsi="Lato"/>
          <w:b/>
          <w:bCs/>
        </w:rPr>
        <w:t xml:space="preserve">Cancellation </w:t>
      </w:r>
      <w:r w:rsidRPr="005762D9" w:rsidR="000B4CA8">
        <w:rPr>
          <w:rFonts w:ascii="Lato" w:hAnsi="Lato"/>
          <w:b/>
          <w:bCs/>
        </w:rPr>
        <w:t>p</w:t>
      </w:r>
      <w:r w:rsidRPr="005762D9">
        <w:rPr>
          <w:rFonts w:ascii="Lato" w:hAnsi="Lato"/>
          <w:b/>
          <w:bCs/>
        </w:rPr>
        <w:t xml:space="preserve">olicy, </w:t>
      </w:r>
      <w:r w:rsidRPr="005762D9" w:rsidR="000B4CA8">
        <w:rPr>
          <w:rFonts w:ascii="Lato" w:hAnsi="Lato"/>
          <w:b/>
          <w:bCs/>
        </w:rPr>
        <w:t>r</w:t>
      </w:r>
      <w:r w:rsidRPr="005762D9">
        <w:rPr>
          <w:rFonts w:ascii="Lato" w:hAnsi="Lato"/>
          <w:b/>
          <w:bCs/>
        </w:rPr>
        <w:t xml:space="preserve">escheduling </w:t>
      </w:r>
      <w:r w:rsidRPr="005762D9" w:rsidR="000B4CA8">
        <w:rPr>
          <w:rFonts w:ascii="Lato" w:hAnsi="Lato"/>
          <w:b/>
          <w:bCs/>
        </w:rPr>
        <w:t>s</w:t>
      </w:r>
      <w:r w:rsidRPr="005762D9">
        <w:rPr>
          <w:rFonts w:ascii="Lato" w:hAnsi="Lato"/>
          <w:b/>
          <w:bCs/>
        </w:rPr>
        <w:t xml:space="preserve">essions and </w:t>
      </w:r>
      <w:r w:rsidRPr="005762D9" w:rsidR="000B4CA8">
        <w:rPr>
          <w:rFonts w:ascii="Lato" w:hAnsi="Lato"/>
          <w:b/>
          <w:bCs/>
        </w:rPr>
        <w:t>r</w:t>
      </w:r>
      <w:r w:rsidRPr="005762D9">
        <w:rPr>
          <w:rFonts w:ascii="Lato" w:hAnsi="Lato"/>
          <w:b/>
          <w:bCs/>
        </w:rPr>
        <w:t xml:space="preserve">efund </w:t>
      </w:r>
      <w:r w:rsidRPr="005762D9" w:rsidR="000B4CA8">
        <w:rPr>
          <w:rFonts w:ascii="Lato" w:hAnsi="Lato"/>
          <w:b/>
          <w:bCs/>
        </w:rPr>
        <w:t>p</w:t>
      </w:r>
      <w:r w:rsidRPr="005762D9">
        <w:rPr>
          <w:rFonts w:ascii="Lato" w:hAnsi="Lato"/>
          <w:b/>
          <w:bCs/>
        </w:rPr>
        <w:t>olicy</w:t>
      </w:r>
    </w:p>
    <w:p w:rsidRPr="005762D9" w:rsidR="000B4CA8" w:rsidP="000B4CA8" w:rsidRDefault="000B4CA8" w14:paraId="30933006" w14:textId="77777777">
      <w:pPr>
        <w:pStyle w:val="ListParagraph"/>
        <w:ind w:left="792"/>
        <w:rPr>
          <w:rFonts w:ascii="Lato" w:hAnsi="Lato"/>
        </w:rPr>
      </w:pPr>
    </w:p>
    <w:p w:rsidR="0033708D" w:rsidP="000B4CA8" w:rsidRDefault="000B4CA8" w14:paraId="0244DDB1" w14:textId="4CADE701">
      <w:pPr>
        <w:pStyle w:val="ListParagraph"/>
        <w:numPr>
          <w:ilvl w:val="1"/>
          <w:numId w:val="2"/>
        </w:numPr>
        <w:ind w:left="567" w:hanging="567"/>
        <w:rPr>
          <w:rFonts w:ascii="Lato" w:hAnsi="Lato"/>
        </w:rPr>
      </w:pPr>
      <w:r w:rsidRPr="005762D9">
        <w:rPr>
          <w:rFonts w:ascii="Lato" w:hAnsi="Lato"/>
        </w:rPr>
        <w:t>You may</w:t>
      </w:r>
      <w:r w:rsidRPr="005762D9" w:rsidR="0033708D">
        <w:rPr>
          <w:rFonts w:ascii="Lato" w:hAnsi="Lato"/>
        </w:rPr>
        <w:t xml:space="preserve"> reschedule a session free of charge </w:t>
      </w:r>
      <w:r w:rsidRPr="005762D9">
        <w:rPr>
          <w:rFonts w:ascii="Lato" w:hAnsi="Lato"/>
        </w:rPr>
        <w:t xml:space="preserve">via the Centre’s website </w:t>
      </w:r>
      <w:r w:rsidRPr="005762D9" w:rsidR="0033708D">
        <w:rPr>
          <w:rFonts w:ascii="Lato" w:hAnsi="Lato"/>
        </w:rPr>
        <w:t>at any time before their session begins.</w:t>
      </w:r>
    </w:p>
    <w:p w:rsidRPr="005762D9" w:rsidR="00C1734D" w:rsidP="00C1734D" w:rsidRDefault="00C1734D" w14:paraId="4683FAF0" w14:textId="77777777">
      <w:pPr>
        <w:pStyle w:val="ListParagraph"/>
        <w:ind w:left="567"/>
        <w:rPr>
          <w:rFonts w:ascii="Lato" w:hAnsi="Lato"/>
        </w:rPr>
      </w:pPr>
    </w:p>
    <w:p w:rsidRPr="005762D9" w:rsidR="0033708D" w:rsidP="00D037A0" w:rsidRDefault="00D037A0" w14:paraId="26F97F68" w14:textId="475269ED">
      <w:pPr>
        <w:pStyle w:val="ListParagraph"/>
        <w:numPr>
          <w:ilvl w:val="1"/>
          <w:numId w:val="2"/>
        </w:numPr>
        <w:ind w:left="567" w:hanging="567"/>
        <w:rPr>
          <w:rFonts w:ascii="Lato" w:hAnsi="Lato"/>
        </w:rPr>
      </w:pPr>
      <w:r w:rsidRPr="005762D9">
        <w:rPr>
          <w:rFonts w:ascii="Lato" w:hAnsi="Lato"/>
        </w:rPr>
        <w:lastRenderedPageBreak/>
        <w:t>You</w:t>
      </w:r>
      <w:r w:rsidRPr="005762D9" w:rsidR="0033708D">
        <w:rPr>
          <w:rFonts w:ascii="Lato" w:hAnsi="Lato"/>
        </w:rPr>
        <w:t xml:space="preserve"> may cancel </w:t>
      </w:r>
      <w:r w:rsidRPr="005762D9">
        <w:rPr>
          <w:rFonts w:ascii="Lato" w:hAnsi="Lato"/>
        </w:rPr>
        <w:t>your booking</w:t>
      </w:r>
      <w:r w:rsidRPr="005762D9" w:rsidR="0033708D">
        <w:rPr>
          <w:rFonts w:ascii="Lato" w:hAnsi="Lato"/>
        </w:rPr>
        <w:t xml:space="preserve"> free of charge up to 24 hours before their session begins. </w:t>
      </w:r>
      <w:r w:rsidRPr="005762D9">
        <w:rPr>
          <w:rFonts w:ascii="Lato" w:hAnsi="Lato"/>
        </w:rPr>
        <w:t xml:space="preserve">If you cancel a session within 24 hours, then you will be charged full price and shall not be entitled to a refund. </w:t>
      </w:r>
    </w:p>
    <w:p w:rsidRPr="005762D9" w:rsidR="00D037A0" w:rsidP="00D037A0" w:rsidRDefault="00D037A0" w14:paraId="09015F04" w14:textId="77777777">
      <w:pPr>
        <w:pStyle w:val="ListParagraph"/>
        <w:ind w:left="792"/>
        <w:rPr>
          <w:rFonts w:ascii="Lato" w:hAnsi="Lato"/>
        </w:rPr>
      </w:pPr>
    </w:p>
    <w:p w:rsidRPr="005762D9" w:rsidR="0033708D" w:rsidP="00D037A0" w:rsidRDefault="0033708D" w14:paraId="4C9983C9" w14:textId="45049C9F">
      <w:pPr>
        <w:pStyle w:val="ListParagraph"/>
        <w:numPr>
          <w:ilvl w:val="1"/>
          <w:numId w:val="2"/>
        </w:numPr>
        <w:ind w:left="567" w:hanging="567"/>
        <w:rPr>
          <w:rFonts w:ascii="Lato" w:hAnsi="Lato"/>
        </w:rPr>
      </w:pPr>
      <w:r w:rsidRPr="005762D9">
        <w:rPr>
          <w:rFonts w:ascii="Lato" w:hAnsi="Lato"/>
        </w:rPr>
        <w:t xml:space="preserve">If </w:t>
      </w:r>
      <w:r w:rsidRPr="005762D9" w:rsidR="00D037A0">
        <w:rPr>
          <w:rFonts w:ascii="Lato" w:hAnsi="Lato"/>
        </w:rPr>
        <w:t>you</w:t>
      </w:r>
      <w:r w:rsidRPr="005762D9">
        <w:rPr>
          <w:rFonts w:ascii="Lato" w:hAnsi="Lato"/>
        </w:rPr>
        <w:t xml:space="preserve"> cancel </w:t>
      </w:r>
      <w:r w:rsidRPr="005762D9" w:rsidR="00D037A0">
        <w:rPr>
          <w:rFonts w:ascii="Lato" w:hAnsi="Lato"/>
        </w:rPr>
        <w:t xml:space="preserve">your </w:t>
      </w:r>
      <w:r w:rsidRPr="005762D9">
        <w:rPr>
          <w:rFonts w:ascii="Lato" w:hAnsi="Lato"/>
        </w:rPr>
        <w:t>booking</w:t>
      </w:r>
      <w:r w:rsidRPr="005762D9" w:rsidR="00D037A0">
        <w:rPr>
          <w:rFonts w:ascii="Lato" w:hAnsi="Lato"/>
        </w:rPr>
        <w:t xml:space="preserve"> any</w:t>
      </w:r>
      <w:r w:rsidRPr="005762D9">
        <w:rPr>
          <w:rFonts w:ascii="Lato" w:hAnsi="Lato"/>
        </w:rPr>
        <w:t xml:space="preserve"> refund</w:t>
      </w:r>
      <w:r w:rsidRPr="005762D9" w:rsidR="00D037A0">
        <w:rPr>
          <w:rFonts w:ascii="Lato" w:hAnsi="Lato"/>
        </w:rPr>
        <w:t xml:space="preserve"> due</w:t>
      </w:r>
      <w:r w:rsidRPr="005762D9">
        <w:rPr>
          <w:rFonts w:ascii="Lato" w:hAnsi="Lato"/>
        </w:rPr>
        <w:t xml:space="preserve"> will not be carried out automatically. The refund will be processed manually by staff on a weekly </w:t>
      </w:r>
      <w:proofErr w:type="gramStart"/>
      <w:r w:rsidRPr="005762D9">
        <w:rPr>
          <w:rFonts w:ascii="Lato" w:hAnsi="Lato"/>
        </w:rPr>
        <w:t>basis,</w:t>
      </w:r>
      <w:proofErr w:type="gramEnd"/>
      <w:r w:rsidRPr="005762D9">
        <w:rPr>
          <w:rFonts w:ascii="Lato" w:hAnsi="Lato"/>
        </w:rPr>
        <w:t xml:space="preserve"> therefore</w:t>
      </w:r>
      <w:r w:rsidRPr="005762D9" w:rsidR="00D037A0">
        <w:rPr>
          <w:rFonts w:ascii="Lato" w:hAnsi="Lato"/>
        </w:rPr>
        <w:t xml:space="preserve"> you</w:t>
      </w:r>
      <w:r w:rsidRPr="005762D9">
        <w:rPr>
          <w:rFonts w:ascii="Lato" w:hAnsi="Lato"/>
        </w:rPr>
        <w:t xml:space="preserve"> may have to wait 7-10 days for a refund to be processed to the card used during the online payment process.</w:t>
      </w:r>
      <w:r w:rsidRPr="005762D9" w:rsidR="00834D33">
        <w:rPr>
          <w:rFonts w:ascii="Lato" w:hAnsi="Lato"/>
        </w:rPr>
        <w:t xml:space="preserve">  </w:t>
      </w:r>
    </w:p>
    <w:p w:rsidRPr="005762D9" w:rsidR="00D037A0" w:rsidP="00D037A0" w:rsidRDefault="00D037A0" w14:paraId="159CEF60" w14:textId="77777777">
      <w:pPr>
        <w:pStyle w:val="ListParagraph"/>
        <w:ind w:left="360"/>
        <w:rPr>
          <w:rFonts w:ascii="Lato" w:hAnsi="Lato"/>
        </w:rPr>
      </w:pPr>
    </w:p>
    <w:p w:rsidRPr="005762D9" w:rsidR="0033708D" w:rsidP="00D037A0" w:rsidRDefault="00D037A0" w14:paraId="6F242777" w14:textId="4A8BDC77">
      <w:pPr>
        <w:pStyle w:val="ListParagraph"/>
        <w:numPr>
          <w:ilvl w:val="0"/>
          <w:numId w:val="2"/>
        </w:numPr>
        <w:ind w:left="567" w:hanging="567"/>
        <w:rPr>
          <w:rFonts w:ascii="Lato" w:hAnsi="Lato"/>
          <w:b/>
          <w:bCs/>
        </w:rPr>
      </w:pPr>
      <w:r w:rsidRPr="005762D9">
        <w:rPr>
          <w:rFonts w:ascii="Lato" w:hAnsi="Lato"/>
          <w:b/>
          <w:bCs/>
        </w:rPr>
        <w:t xml:space="preserve">Visitor </w:t>
      </w:r>
      <w:r w:rsidRPr="005762D9" w:rsidR="0033708D">
        <w:rPr>
          <w:rFonts w:ascii="Lato" w:hAnsi="Lato"/>
          <w:b/>
          <w:bCs/>
        </w:rPr>
        <w:t>Conduct</w:t>
      </w:r>
      <w:r w:rsidRPr="005762D9" w:rsidR="005762D9">
        <w:rPr>
          <w:rFonts w:ascii="Lato" w:hAnsi="Lato"/>
          <w:b/>
          <w:bCs/>
        </w:rPr>
        <w:t xml:space="preserve"> Rules</w:t>
      </w:r>
    </w:p>
    <w:p w:rsidRPr="005762D9" w:rsidR="0033708D" w:rsidP="00D037A0" w:rsidRDefault="00D037A0" w14:paraId="590AF617" w14:textId="7D927467">
      <w:pPr>
        <w:ind w:left="567"/>
        <w:rPr>
          <w:rFonts w:ascii="Lato" w:hAnsi="Lato"/>
        </w:rPr>
      </w:pPr>
      <w:r w:rsidRPr="005762D9">
        <w:rPr>
          <w:rFonts w:ascii="Lato" w:hAnsi="Lato"/>
        </w:rPr>
        <w:t>You must</w:t>
      </w:r>
      <w:r w:rsidRPr="005762D9" w:rsidR="0033708D">
        <w:rPr>
          <w:rFonts w:ascii="Lato" w:hAnsi="Lato"/>
        </w:rPr>
        <w:t>:</w:t>
      </w:r>
    </w:p>
    <w:p w:rsidRPr="005762D9" w:rsidR="0033708D" w:rsidP="00D037A0" w:rsidRDefault="00D037A0" w14:paraId="148FC5EC" w14:textId="58258C30">
      <w:pPr>
        <w:pStyle w:val="ListParagraph"/>
        <w:numPr>
          <w:ilvl w:val="1"/>
          <w:numId w:val="2"/>
        </w:numPr>
        <w:ind w:left="567" w:hanging="567"/>
        <w:rPr>
          <w:rFonts w:ascii="Lato" w:hAnsi="Lato"/>
        </w:rPr>
      </w:pPr>
      <w:r w:rsidRPr="005762D9">
        <w:rPr>
          <w:rFonts w:ascii="Lato" w:hAnsi="Lato"/>
        </w:rPr>
        <w:t xml:space="preserve">wear appropriate clothing at all times and </w:t>
      </w:r>
      <w:r w:rsidRPr="005762D9" w:rsidR="00792807">
        <w:rPr>
          <w:rFonts w:ascii="Lato" w:hAnsi="Lato"/>
        </w:rPr>
        <w:t xml:space="preserve">ensure </w:t>
      </w:r>
      <w:r w:rsidRPr="005762D9">
        <w:rPr>
          <w:rFonts w:ascii="Lato" w:hAnsi="Lato"/>
        </w:rPr>
        <w:t xml:space="preserve">your </w:t>
      </w:r>
      <w:r w:rsidRPr="005762D9" w:rsidR="00792807">
        <w:rPr>
          <w:rFonts w:ascii="Lato" w:hAnsi="Lato"/>
        </w:rPr>
        <w:t xml:space="preserve">footwear is appropriate and clean for use of indoor facility – golf shoes are </w:t>
      </w:r>
      <w:r w:rsidRPr="005762D9">
        <w:rPr>
          <w:rFonts w:ascii="Lato" w:hAnsi="Lato"/>
        </w:rPr>
        <w:t>permitted</w:t>
      </w:r>
      <w:r w:rsidRPr="005762D9" w:rsidR="00792807">
        <w:rPr>
          <w:rFonts w:ascii="Lato" w:hAnsi="Lato"/>
        </w:rPr>
        <w:t xml:space="preserve"> but not spiked </w:t>
      </w:r>
      <w:proofErr w:type="gramStart"/>
      <w:r w:rsidRPr="005762D9" w:rsidR="00792807">
        <w:rPr>
          <w:rFonts w:ascii="Lato" w:hAnsi="Lato"/>
        </w:rPr>
        <w:t>soles</w:t>
      </w:r>
      <w:r w:rsidRPr="005762D9">
        <w:rPr>
          <w:rFonts w:ascii="Lato" w:hAnsi="Lato"/>
        </w:rPr>
        <w:t>;</w:t>
      </w:r>
      <w:proofErr w:type="gramEnd"/>
    </w:p>
    <w:p w:rsidRPr="005762D9" w:rsidR="00D037A0" w:rsidP="00D037A0" w:rsidRDefault="00D037A0" w14:paraId="5B56D0EC" w14:textId="77777777">
      <w:pPr>
        <w:pStyle w:val="ListParagraph"/>
        <w:ind w:left="567"/>
        <w:rPr>
          <w:rFonts w:ascii="Lato" w:hAnsi="Lato"/>
        </w:rPr>
      </w:pPr>
    </w:p>
    <w:p w:rsidRPr="005762D9" w:rsidR="0033708D" w:rsidP="00D037A0" w:rsidRDefault="0033708D" w14:paraId="6AA8A1FC" w14:textId="09A660FB">
      <w:pPr>
        <w:pStyle w:val="ListParagraph"/>
        <w:numPr>
          <w:ilvl w:val="1"/>
          <w:numId w:val="2"/>
        </w:numPr>
        <w:ind w:left="567" w:hanging="567"/>
        <w:rPr>
          <w:rFonts w:ascii="Lato" w:hAnsi="Lato"/>
        </w:rPr>
      </w:pPr>
      <w:r w:rsidRPr="005762D9">
        <w:rPr>
          <w:rFonts w:ascii="Lato" w:hAnsi="Lato"/>
        </w:rPr>
        <w:t xml:space="preserve">show consideration for other </w:t>
      </w:r>
      <w:r w:rsidRPr="005762D9" w:rsidR="00D037A0">
        <w:rPr>
          <w:rFonts w:ascii="Lato" w:hAnsi="Lato"/>
        </w:rPr>
        <w:t>u</w:t>
      </w:r>
      <w:r w:rsidRPr="005762D9">
        <w:rPr>
          <w:rFonts w:ascii="Lato" w:hAnsi="Lato"/>
        </w:rPr>
        <w:t xml:space="preserve">sers, </w:t>
      </w:r>
      <w:r w:rsidRPr="005762D9" w:rsidR="00D037A0">
        <w:rPr>
          <w:rFonts w:ascii="Lato" w:hAnsi="Lato"/>
        </w:rPr>
        <w:t>m</w:t>
      </w:r>
      <w:r w:rsidRPr="005762D9">
        <w:rPr>
          <w:rFonts w:ascii="Lato" w:hAnsi="Lato"/>
        </w:rPr>
        <w:t xml:space="preserve">embers and their </w:t>
      </w:r>
      <w:r w:rsidRPr="005762D9" w:rsidR="00D037A0">
        <w:rPr>
          <w:rFonts w:ascii="Lato" w:hAnsi="Lato"/>
        </w:rPr>
        <w:t>g</w:t>
      </w:r>
      <w:r w:rsidRPr="005762D9">
        <w:rPr>
          <w:rFonts w:ascii="Lato" w:hAnsi="Lato"/>
        </w:rPr>
        <w:t xml:space="preserve">uests and staff in and around the </w:t>
      </w:r>
      <w:proofErr w:type="gramStart"/>
      <w:r w:rsidRPr="005762D9" w:rsidR="00D037A0">
        <w:rPr>
          <w:rFonts w:ascii="Lato" w:hAnsi="Lato"/>
        </w:rPr>
        <w:t>Centre;</w:t>
      </w:r>
      <w:proofErr w:type="gramEnd"/>
    </w:p>
    <w:p w:rsidRPr="005762D9" w:rsidR="00D037A0" w:rsidP="00D037A0" w:rsidRDefault="00D037A0" w14:paraId="7E6F6250" w14:textId="77777777">
      <w:pPr>
        <w:pStyle w:val="ListParagraph"/>
        <w:rPr>
          <w:rFonts w:ascii="Lato" w:hAnsi="Lato"/>
        </w:rPr>
      </w:pPr>
    </w:p>
    <w:p w:rsidRPr="005762D9" w:rsidR="0033708D" w:rsidP="00D037A0" w:rsidRDefault="0033708D" w14:paraId="625B23AD" w14:textId="4E043448">
      <w:pPr>
        <w:pStyle w:val="ListParagraph"/>
        <w:numPr>
          <w:ilvl w:val="1"/>
          <w:numId w:val="2"/>
        </w:numPr>
        <w:ind w:left="567" w:hanging="567"/>
        <w:rPr>
          <w:rFonts w:ascii="Lato" w:hAnsi="Lato"/>
        </w:rPr>
      </w:pPr>
      <w:r w:rsidRPr="005762D9">
        <w:rPr>
          <w:rFonts w:ascii="Lato" w:hAnsi="Lato"/>
        </w:rPr>
        <w:t xml:space="preserve">not use abusive or bad </w:t>
      </w:r>
      <w:proofErr w:type="gramStart"/>
      <w:r w:rsidRPr="005762D9">
        <w:rPr>
          <w:rFonts w:ascii="Lato" w:hAnsi="Lato"/>
        </w:rPr>
        <w:t>language</w:t>
      </w:r>
      <w:r w:rsidRPr="005762D9" w:rsidR="00D037A0">
        <w:rPr>
          <w:rFonts w:ascii="Lato" w:hAnsi="Lato"/>
        </w:rPr>
        <w:t>;</w:t>
      </w:r>
      <w:proofErr w:type="gramEnd"/>
    </w:p>
    <w:p w:rsidRPr="005762D9" w:rsidR="00D037A0" w:rsidP="00D037A0" w:rsidRDefault="00D037A0" w14:paraId="1E77FE9E" w14:textId="77777777">
      <w:pPr>
        <w:pStyle w:val="ListParagraph"/>
        <w:rPr>
          <w:rFonts w:ascii="Lato" w:hAnsi="Lato"/>
        </w:rPr>
      </w:pPr>
    </w:p>
    <w:p w:rsidRPr="005762D9" w:rsidR="0033708D" w:rsidP="00D037A0" w:rsidRDefault="0033708D" w14:paraId="5D748999" w14:textId="1EE602FE">
      <w:pPr>
        <w:pStyle w:val="ListParagraph"/>
        <w:numPr>
          <w:ilvl w:val="1"/>
          <w:numId w:val="2"/>
        </w:numPr>
        <w:ind w:left="567" w:hanging="567"/>
        <w:rPr>
          <w:rFonts w:ascii="Lato" w:hAnsi="Lato"/>
        </w:rPr>
      </w:pPr>
      <w:r w:rsidRPr="005762D9">
        <w:rPr>
          <w:rFonts w:ascii="Lato" w:hAnsi="Lato"/>
        </w:rPr>
        <w:t xml:space="preserve">not bring, use or be under the influence of </w:t>
      </w:r>
      <w:r w:rsidRPr="005762D9" w:rsidR="00D037A0">
        <w:rPr>
          <w:rFonts w:ascii="Lato" w:hAnsi="Lato"/>
        </w:rPr>
        <w:t xml:space="preserve">alcohol or </w:t>
      </w:r>
      <w:r w:rsidRPr="005762D9">
        <w:rPr>
          <w:rFonts w:ascii="Lato" w:hAnsi="Lato"/>
        </w:rPr>
        <w:t xml:space="preserve">illegal drugs in any part of the </w:t>
      </w:r>
      <w:proofErr w:type="gramStart"/>
      <w:r w:rsidRPr="005762D9" w:rsidR="00D037A0">
        <w:rPr>
          <w:rFonts w:ascii="Lato" w:hAnsi="Lato"/>
        </w:rPr>
        <w:t>Centre;</w:t>
      </w:r>
      <w:proofErr w:type="gramEnd"/>
    </w:p>
    <w:p w:rsidRPr="005762D9" w:rsidR="00D037A0" w:rsidP="00D037A0" w:rsidRDefault="00D037A0" w14:paraId="451785BC" w14:textId="77777777">
      <w:pPr>
        <w:pStyle w:val="ListParagraph"/>
        <w:ind w:left="567"/>
        <w:rPr>
          <w:rFonts w:ascii="Lato" w:hAnsi="Lato"/>
        </w:rPr>
      </w:pPr>
    </w:p>
    <w:p w:rsidRPr="005762D9" w:rsidR="0033708D" w:rsidP="00D037A0" w:rsidRDefault="0033708D" w14:paraId="6B21F0AD" w14:textId="499E1D40">
      <w:pPr>
        <w:pStyle w:val="ListParagraph"/>
        <w:numPr>
          <w:ilvl w:val="1"/>
          <w:numId w:val="2"/>
        </w:numPr>
        <w:ind w:left="567" w:hanging="567"/>
        <w:rPr>
          <w:rFonts w:ascii="Lato" w:hAnsi="Lato"/>
        </w:rPr>
      </w:pPr>
      <w:r w:rsidRPr="005762D9">
        <w:rPr>
          <w:rFonts w:ascii="Lato" w:hAnsi="Lato"/>
        </w:rPr>
        <w:t>not behave in an anti-social or disruptive manner, including but not limited to inappropriate or threatening behaviour, misuse of equipment or sexual activities</w:t>
      </w:r>
      <w:r w:rsidRPr="005762D9" w:rsidR="00D037A0">
        <w:rPr>
          <w:rFonts w:ascii="Lato" w:hAnsi="Lato"/>
        </w:rPr>
        <w:t xml:space="preserve">; and </w:t>
      </w:r>
    </w:p>
    <w:p w:rsidRPr="005762D9" w:rsidR="00D037A0" w:rsidP="00D037A0" w:rsidRDefault="00D037A0" w14:paraId="75A47255" w14:textId="77777777">
      <w:pPr>
        <w:pStyle w:val="ListParagraph"/>
        <w:rPr>
          <w:rFonts w:ascii="Lato" w:hAnsi="Lato"/>
        </w:rPr>
      </w:pPr>
    </w:p>
    <w:p w:rsidRPr="005762D9" w:rsidR="00792807" w:rsidP="00D037A0" w:rsidRDefault="0033708D" w14:paraId="58DB1268" w14:textId="209ADAD4">
      <w:pPr>
        <w:pStyle w:val="ListParagraph"/>
        <w:numPr>
          <w:ilvl w:val="1"/>
          <w:numId w:val="2"/>
        </w:numPr>
        <w:ind w:left="567" w:hanging="567"/>
        <w:rPr>
          <w:rFonts w:ascii="Lato" w:hAnsi="Lato"/>
        </w:rPr>
      </w:pPr>
      <w:r w:rsidRPr="005762D9">
        <w:rPr>
          <w:rFonts w:ascii="Lato" w:hAnsi="Lato"/>
        </w:rPr>
        <w:t>be respectful of the equipment within the facility.</w:t>
      </w:r>
    </w:p>
    <w:p w:rsidRPr="005762D9" w:rsidR="005762D9" w:rsidP="005762D9" w:rsidRDefault="005762D9" w14:paraId="3B3D0932" w14:textId="77777777">
      <w:pPr>
        <w:pStyle w:val="ListParagraph"/>
        <w:ind w:left="360"/>
        <w:rPr>
          <w:rFonts w:ascii="Lato" w:hAnsi="Lato"/>
        </w:rPr>
      </w:pPr>
    </w:p>
    <w:p w:rsidRPr="005762D9" w:rsidR="0033708D" w:rsidP="005762D9" w:rsidRDefault="0033708D" w14:paraId="03A7FEF1" w14:textId="27D36A31">
      <w:pPr>
        <w:pStyle w:val="ListParagraph"/>
        <w:numPr>
          <w:ilvl w:val="0"/>
          <w:numId w:val="2"/>
        </w:numPr>
        <w:ind w:left="567" w:hanging="567"/>
        <w:rPr>
          <w:rFonts w:ascii="Lato" w:hAnsi="Lato"/>
          <w:b/>
          <w:bCs/>
        </w:rPr>
      </w:pPr>
      <w:r w:rsidRPr="005762D9">
        <w:rPr>
          <w:rFonts w:ascii="Lato" w:hAnsi="Lato"/>
          <w:b/>
          <w:bCs/>
        </w:rPr>
        <w:t>Rules pertaining to young persons (under 18)</w:t>
      </w:r>
    </w:p>
    <w:p w:rsidRPr="005762D9" w:rsidR="005762D9" w:rsidP="005762D9" w:rsidRDefault="005762D9" w14:paraId="749D9272" w14:textId="77777777">
      <w:pPr>
        <w:pStyle w:val="ListParagraph"/>
        <w:ind w:left="567"/>
        <w:rPr>
          <w:rFonts w:ascii="Lato" w:hAnsi="Lato"/>
        </w:rPr>
      </w:pPr>
    </w:p>
    <w:p w:rsidRPr="005762D9" w:rsidR="0033708D" w:rsidP="005762D9" w:rsidRDefault="0033708D" w14:paraId="5EEC1108" w14:textId="1AE82024">
      <w:pPr>
        <w:pStyle w:val="ListParagraph"/>
        <w:numPr>
          <w:ilvl w:val="1"/>
          <w:numId w:val="2"/>
        </w:numPr>
        <w:ind w:left="567" w:hanging="567"/>
        <w:rPr>
          <w:rFonts w:ascii="Lato" w:hAnsi="Lato"/>
        </w:rPr>
      </w:pPr>
      <w:r w:rsidRPr="005762D9">
        <w:rPr>
          <w:rFonts w:ascii="Lato" w:hAnsi="Lato"/>
        </w:rPr>
        <w:t xml:space="preserve">Persons under the age of 18 cannot enter or be left at the </w:t>
      </w:r>
      <w:r w:rsidRPr="005762D9" w:rsidR="004B79C5">
        <w:rPr>
          <w:rFonts w:ascii="Lato" w:hAnsi="Lato"/>
        </w:rPr>
        <w:t xml:space="preserve">Centre </w:t>
      </w:r>
      <w:r w:rsidRPr="005762D9">
        <w:rPr>
          <w:rFonts w:ascii="Lato" w:hAnsi="Lato"/>
        </w:rPr>
        <w:t>un</w:t>
      </w:r>
      <w:r w:rsidRPr="005762D9" w:rsidR="005762D9">
        <w:rPr>
          <w:rFonts w:ascii="Lato" w:hAnsi="Lato"/>
        </w:rPr>
        <w:t>supervised</w:t>
      </w:r>
      <w:r w:rsidRPr="005762D9">
        <w:rPr>
          <w:rFonts w:ascii="Lato" w:hAnsi="Lato"/>
        </w:rPr>
        <w:t xml:space="preserve"> unless attending an organised activity run by the </w:t>
      </w:r>
      <w:r w:rsidRPr="005762D9" w:rsidR="004B79C5">
        <w:rPr>
          <w:rFonts w:ascii="Lato" w:hAnsi="Lato"/>
        </w:rPr>
        <w:t>or partners</w:t>
      </w:r>
      <w:r w:rsidRPr="005762D9">
        <w:rPr>
          <w:rFonts w:ascii="Lato" w:hAnsi="Lato"/>
        </w:rPr>
        <w:t>.</w:t>
      </w:r>
    </w:p>
    <w:p w:rsidRPr="005762D9" w:rsidR="005762D9" w:rsidP="005762D9" w:rsidRDefault="005762D9" w14:paraId="5625C345" w14:textId="77777777">
      <w:pPr>
        <w:pStyle w:val="ListParagraph"/>
        <w:ind w:left="567" w:hanging="567"/>
        <w:rPr>
          <w:rFonts w:ascii="Lato" w:hAnsi="Lato"/>
        </w:rPr>
      </w:pPr>
    </w:p>
    <w:p w:rsidRPr="005762D9" w:rsidR="0033708D" w:rsidP="005762D9" w:rsidRDefault="0033708D" w14:paraId="21564390" w14:textId="44E5F062">
      <w:pPr>
        <w:pStyle w:val="ListParagraph"/>
        <w:numPr>
          <w:ilvl w:val="1"/>
          <w:numId w:val="2"/>
        </w:numPr>
        <w:ind w:left="567" w:hanging="567"/>
        <w:rPr>
          <w:rFonts w:ascii="Lato" w:hAnsi="Lato"/>
        </w:rPr>
      </w:pPr>
      <w:r w:rsidRPr="005762D9">
        <w:rPr>
          <w:rFonts w:ascii="Lato" w:hAnsi="Lato"/>
        </w:rPr>
        <w:t xml:space="preserve">Persons under the age of 18 must be </w:t>
      </w:r>
      <w:proofErr w:type="gramStart"/>
      <w:r w:rsidRPr="005762D9">
        <w:rPr>
          <w:rFonts w:ascii="Lato" w:hAnsi="Lato"/>
        </w:rPr>
        <w:t>supervised by an adult at all times</w:t>
      </w:r>
      <w:proofErr w:type="gramEnd"/>
      <w:r w:rsidRPr="005762D9">
        <w:rPr>
          <w:rFonts w:ascii="Lato" w:hAnsi="Lato"/>
        </w:rPr>
        <w:t>.</w:t>
      </w:r>
    </w:p>
    <w:p w:rsidRPr="005762D9" w:rsidR="005762D9" w:rsidP="005762D9" w:rsidRDefault="005762D9" w14:paraId="7641E94E" w14:textId="77777777">
      <w:pPr>
        <w:pStyle w:val="ListParagraph"/>
        <w:ind w:left="567" w:hanging="567"/>
        <w:rPr>
          <w:rFonts w:ascii="Lato" w:hAnsi="Lato"/>
        </w:rPr>
      </w:pPr>
    </w:p>
    <w:p w:rsidRPr="005762D9" w:rsidR="0033708D" w:rsidP="005762D9" w:rsidRDefault="0033708D" w14:paraId="056AB51F" w14:textId="66D2ECAA">
      <w:pPr>
        <w:pStyle w:val="ListParagraph"/>
        <w:numPr>
          <w:ilvl w:val="1"/>
          <w:numId w:val="2"/>
        </w:numPr>
        <w:ind w:left="567" w:hanging="567"/>
        <w:rPr>
          <w:rFonts w:ascii="Lato" w:hAnsi="Lato"/>
        </w:rPr>
      </w:pPr>
      <w:r w:rsidRPr="005762D9">
        <w:rPr>
          <w:rFonts w:ascii="Lato" w:hAnsi="Lato"/>
        </w:rPr>
        <w:t>Parents/</w:t>
      </w:r>
      <w:r w:rsidRPr="005762D9" w:rsidR="005762D9">
        <w:rPr>
          <w:rFonts w:ascii="Lato" w:hAnsi="Lato"/>
        </w:rPr>
        <w:t>g</w:t>
      </w:r>
      <w:r w:rsidRPr="005762D9">
        <w:rPr>
          <w:rFonts w:ascii="Lato" w:hAnsi="Lato"/>
        </w:rPr>
        <w:t>uardians are responsible for their child</w:t>
      </w:r>
      <w:r w:rsidRPr="005762D9" w:rsidR="005762D9">
        <w:rPr>
          <w:rFonts w:ascii="Lato" w:hAnsi="Lato"/>
        </w:rPr>
        <w:t>’s</w:t>
      </w:r>
      <w:r w:rsidRPr="005762D9">
        <w:rPr>
          <w:rFonts w:ascii="Lato" w:hAnsi="Lato"/>
        </w:rPr>
        <w:t xml:space="preserve"> behaviour at all times during a visit to the </w:t>
      </w:r>
      <w:r w:rsidRPr="005762D9" w:rsidR="004B79C5">
        <w:rPr>
          <w:rFonts w:ascii="Lato" w:hAnsi="Lato"/>
        </w:rPr>
        <w:t>Centre</w:t>
      </w:r>
      <w:r w:rsidRPr="005762D9">
        <w:rPr>
          <w:rFonts w:ascii="Lato" w:hAnsi="Lato"/>
        </w:rPr>
        <w:t xml:space="preserve">. </w:t>
      </w:r>
      <w:r w:rsidRPr="005762D9" w:rsidR="005762D9">
        <w:rPr>
          <w:rFonts w:ascii="Lato" w:hAnsi="Lato"/>
        </w:rPr>
        <w:t>A visitor’s children are</w:t>
      </w:r>
      <w:r w:rsidRPr="005762D9">
        <w:rPr>
          <w:rFonts w:ascii="Lato" w:hAnsi="Lato"/>
        </w:rPr>
        <w:t xml:space="preserve"> expected to adhere to the </w:t>
      </w:r>
      <w:r w:rsidRPr="005762D9" w:rsidR="005762D9">
        <w:rPr>
          <w:rFonts w:ascii="Lato" w:hAnsi="Lato"/>
        </w:rPr>
        <w:t xml:space="preserve">Visitor </w:t>
      </w:r>
      <w:r w:rsidRPr="005762D9">
        <w:rPr>
          <w:rFonts w:ascii="Lato" w:hAnsi="Lato"/>
        </w:rPr>
        <w:t xml:space="preserve">Conduct Rules (see paragraph </w:t>
      </w:r>
      <w:r w:rsidRPr="005762D9" w:rsidR="005762D9">
        <w:rPr>
          <w:rFonts w:ascii="Lato" w:hAnsi="Lato"/>
        </w:rPr>
        <w:t>4</w:t>
      </w:r>
      <w:r w:rsidRPr="005762D9">
        <w:rPr>
          <w:rFonts w:ascii="Lato" w:hAnsi="Lato"/>
        </w:rPr>
        <w:t xml:space="preserve"> above). Misconduct by </w:t>
      </w:r>
      <w:r w:rsidRPr="005762D9" w:rsidR="005762D9">
        <w:rPr>
          <w:rFonts w:ascii="Lato" w:hAnsi="Lato"/>
        </w:rPr>
        <w:t>a visitor’s</w:t>
      </w:r>
      <w:r w:rsidRPr="005762D9">
        <w:rPr>
          <w:rFonts w:ascii="Lato" w:hAnsi="Lato"/>
        </w:rPr>
        <w:t xml:space="preserve"> child will be regarded as the </w:t>
      </w:r>
      <w:r w:rsidRPr="005762D9" w:rsidR="005762D9">
        <w:rPr>
          <w:rFonts w:ascii="Lato" w:hAnsi="Lato"/>
        </w:rPr>
        <w:t>visitor’s</w:t>
      </w:r>
      <w:r w:rsidRPr="005762D9">
        <w:rPr>
          <w:rFonts w:ascii="Lato" w:hAnsi="Lato"/>
        </w:rPr>
        <w:t xml:space="preserve"> own misconduct.</w:t>
      </w:r>
    </w:p>
    <w:p w:rsidRPr="005762D9" w:rsidR="005762D9" w:rsidP="005762D9" w:rsidRDefault="005762D9" w14:paraId="34C83DC0" w14:textId="77777777">
      <w:pPr>
        <w:pStyle w:val="ListParagraph"/>
        <w:ind w:left="567" w:hanging="567"/>
        <w:rPr>
          <w:rFonts w:ascii="Lato" w:hAnsi="Lato"/>
        </w:rPr>
      </w:pPr>
    </w:p>
    <w:p w:rsidRPr="005762D9" w:rsidR="0033708D" w:rsidP="005762D9" w:rsidRDefault="005762D9" w14:paraId="69B31683" w14:textId="1411BE02">
      <w:pPr>
        <w:pStyle w:val="ListParagraph"/>
        <w:numPr>
          <w:ilvl w:val="1"/>
          <w:numId w:val="2"/>
        </w:numPr>
        <w:ind w:left="567" w:hanging="567"/>
        <w:rPr>
          <w:rFonts w:ascii="Lato" w:hAnsi="Lato"/>
        </w:rPr>
      </w:pPr>
      <w:r w:rsidRPr="005762D9">
        <w:rPr>
          <w:rFonts w:ascii="Lato" w:hAnsi="Lato"/>
        </w:rPr>
        <w:t>An adult visitor</w:t>
      </w:r>
      <w:r w:rsidRPr="005762D9" w:rsidR="0033708D">
        <w:rPr>
          <w:rFonts w:ascii="Lato" w:hAnsi="Lato"/>
        </w:rPr>
        <w:t xml:space="preserve"> can add an </w:t>
      </w:r>
      <w:r w:rsidRPr="005762D9">
        <w:rPr>
          <w:rFonts w:ascii="Lato" w:hAnsi="Lato"/>
        </w:rPr>
        <w:t>u</w:t>
      </w:r>
      <w:r w:rsidRPr="005762D9" w:rsidR="0033708D">
        <w:rPr>
          <w:rFonts w:ascii="Lato" w:hAnsi="Lato"/>
        </w:rPr>
        <w:t xml:space="preserve">nder-18 user via the online booking platform prior to arriving at the facility. The </w:t>
      </w:r>
      <w:r w:rsidRPr="005762D9">
        <w:rPr>
          <w:rFonts w:ascii="Lato" w:hAnsi="Lato"/>
        </w:rPr>
        <w:t>u</w:t>
      </w:r>
      <w:r w:rsidRPr="005762D9" w:rsidR="0033708D">
        <w:rPr>
          <w:rFonts w:ascii="Lato" w:hAnsi="Lato"/>
        </w:rPr>
        <w:t xml:space="preserve">nder-18 user will share the </w:t>
      </w:r>
      <w:r w:rsidRPr="005762D9">
        <w:rPr>
          <w:rFonts w:ascii="Lato" w:hAnsi="Lato"/>
        </w:rPr>
        <w:t xml:space="preserve">practice </w:t>
      </w:r>
      <w:r w:rsidRPr="005762D9" w:rsidR="0033708D">
        <w:rPr>
          <w:rFonts w:ascii="Lato" w:hAnsi="Lato"/>
        </w:rPr>
        <w:t>bay with the adult during the session.</w:t>
      </w:r>
    </w:p>
    <w:p w:rsidR="0033708D" w:rsidP="00F61619" w:rsidRDefault="0033708D" w14:paraId="16739EE5" w14:textId="61D36A63">
      <w:pPr>
        <w:pStyle w:val="ListParagraph"/>
        <w:ind w:left="360"/>
        <w:rPr>
          <w:rFonts w:ascii="Lato" w:hAnsi="Lato"/>
        </w:rPr>
      </w:pPr>
    </w:p>
    <w:p w:rsidRPr="00F61619" w:rsidR="00F61619" w:rsidP="00F61619" w:rsidRDefault="00F61619" w14:paraId="461C1279" w14:textId="0FB36D85">
      <w:pPr>
        <w:pStyle w:val="ListParagraph"/>
        <w:numPr>
          <w:ilvl w:val="0"/>
          <w:numId w:val="2"/>
        </w:numPr>
        <w:ind w:left="567" w:hanging="567"/>
        <w:rPr>
          <w:rFonts w:ascii="Lato" w:hAnsi="Lato"/>
          <w:b/>
          <w:bCs/>
        </w:rPr>
      </w:pPr>
      <w:r w:rsidRPr="00F61619">
        <w:rPr>
          <w:rFonts w:ascii="Lato" w:hAnsi="Lato"/>
          <w:b/>
          <w:bCs/>
        </w:rPr>
        <w:t>How we may use your personal information</w:t>
      </w:r>
    </w:p>
    <w:p w:rsidR="00F61619" w:rsidP="00F61619" w:rsidRDefault="00F61619" w14:paraId="717D4E6C" w14:textId="4AD2AEBD">
      <w:pPr>
        <w:pStyle w:val="ListParagraph"/>
        <w:ind w:left="360"/>
        <w:rPr>
          <w:rFonts w:ascii="Lato" w:hAnsi="Lato"/>
        </w:rPr>
      </w:pPr>
    </w:p>
    <w:p w:rsidR="00F61619" w:rsidP="00F61619" w:rsidRDefault="00F61619" w14:paraId="3CF90EC4" w14:textId="02BD2AD1">
      <w:pPr>
        <w:pStyle w:val="ListParagraph"/>
        <w:numPr>
          <w:ilvl w:val="1"/>
          <w:numId w:val="2"/>
        </w:numPr>
        <w:ind w:left="567" w:hanging="567"/>
        <w:rPr>
          <w:rFonts w:ascii="Lato" w:hAnsi="Lato"/>
        </w:rPr>
      </w:pPr>
      <w:r>
        <w:rPr>
          <w:rFonts w:ascii="Lato" w:hAnsi="Lato"/>
        </w:rPr>
        <w:t xml:space="preserve">We will use the personal information you provide us to process your payment for your booking. </w:t>
      </w:r>
    </w:p>
    <w:p w:rsidR="00F61619" w:rsidP="00F61619" w:rsidRDefault="00F61619" w14:paraId="2E203F63" w14:textId="14B6A710">
      <w:pPr>
        <w:pStyle w:val="ListParagraph"/>
        <w:ind w:left="567" w:hanging="567"/>
        <w:rPr>
          <w:rFonts w:ascii="Lato" w:hAnsi="Lato"/>
        </w:rPr>
      </w:pPr>
    </w:p>
    <w:p w:rsidRPr="00F61619" w:rsidR="00F61619" w:rsidP="00F61619" w:rsidRDefault="00F61619" w14:paraId="53719A28" w14:textId="77777777">
      <w:pPr>
        <w:pStyle w:val="ListParagraph"/>
        <w:numPr>
          <w:ilvl w:val="1"/>
          <w:numId w:val="2"/>
        </w:numPr>
        <w:ind w:left="567" w:hanging="567"/>
        <w:rPr>
          <w:rFonts w:ascii="Lato" w:hAnsi="Lato"/>
        </w:rPr>
      </w:pPr>
      <w:r w:rsidRPr="00F61619">
        <w:rPr>
          <w:rFonts w:ascii="Lato" w:hAnsi="Lato"/>
        </w:rPr>
        <w:t>You acknowledge that we are a data processor for the purposes of The General Data Protection Regulations and the Data Protection Act 2018 in respect of any of your personal information that we process.</w:t>
      </w:r>
    </w:p>
    <w:p w:rsidR="00F61619" w:rsidP="00F61619" w:rsidRDefault="00F61619" w14:paraId="45090B36" w14:textId="190BAD37">
      <w:pPr>
        <w:pStyle w:val="ListParagraph"/>
        <w:ind w:left="792"/>
        <w:rPr>
          <w:rFonts w:ascii="Lato" w:hAnsi="Lato"/>
        </w:rPr>
      </w:pPr>
    </w:p>
    <w:p w:rsidRPr="00965539" w:rsidR="00F61619" w:rsidP="00965539" w:rsidRDefault="00F61619" w14:paraId="5576CE8F" w14:textId="4F0BE57D">
      <w:pPr>
        <w:pStyle w:val="ListParagraph"/>
        <w:numPr>
          <w:ilvl w:val="0"/>
          <w:numId w:val="2"/>
        </w:numPr>
        <w:ind w:left="567" w:hanging="567"/>
        <w:rPr>
          <w:rFonts w:ascii="Lato" w:hAnsi="Lato"/>
          <w:b/>
          <w:bCs/>
        </w:rPr>
      </w:pPr>
      <w:r w:rsidRPr="00965539">
        <w:rPr>
          <w:rFonts w:ascii="Lato" w:hAnsi="Lato"/>
          <w:b/>
          <w:bCs/>
        </w:rPr>
        <w:t>Other important terms</w:t>
      </w:r>
    </w:p>
    <w:p w:rsidR="00F61619" w:rsidP="00965539" w:rsidRDefault="00F61619" w14:paraId="166FCBCC" w14:textId="44836839">
      <w:pPr>
        <w:pStyle w:val="ListParagraph"/>
        <w:ind w:left="567" w:hanging="567"/>
        <w:rPr>
          <w:rFonts w:ascii="Lato" w:hAnsi="Lato"/>
        </w:rPr>
      </w:pPr>
    </w:p>
    <w:p w:rsidR="00F61619" w:rsidP="00965539" w:rsidRDefault="00965539" w14:paraId="740D49DA" w14:textId="1C189160">
      <w:pPr>
        <w:pStyle w:val="ListParagraph"/>
        <w:numPr>
          <w:ilvl w:val="1"/>
          <w:numId w:val="2"/>
        </w:numPr>
        <w:ind w:left="567" w:hanging="567"/>
        <w:rPr>
          <w:rFonts w:ascii="Lato" w:hAnsi="Lato"/>
        </w:rPr>
      </w:pPr>
      <w:r w:rsidRPr="00965539">
        <w:rPr>
          <w:rFonts w:ascii="Lato" w:hAnsi="Lato"/>
        </w:rPr>
        <w:t xml:space="preserve">We may be </w:t>
      </w:r>
      <w:proofErr w:type="gramStart"/>
      <w:r w:rsidRPr="00965539">
        <w:rPr>
          <w:rFonts w:ascii="Lato" w:hAnsi="Lato"/>
        </w:rPr>
        <w:t>revoke</w:t>
      </w:r>
      <w:proofErr w:type="gramEnd"/>
      <w:r w:rsidRPr="00965539">
        <w:rPr>
          <w:rFonts w:ascii="Lato" w:hAnsi="Lato"/>
        </w:rPr>
        <w:t xml:space="preserve">, supplement, or alter these terms at our and shall give you reasonable notice in advance of such changes by posting a notice on our website. </w:t>
      </w:r>
    </w:p>
    <w:p w:rsidR="00965539" w:rsidP="00965539" w:rsidRDefault="00965539" w14:paraId="758DD8DA" w14:textId="0E0A7FBC">
      <w:pPr>
        <w:pStyle w:val="ListParagraph"/>
        <w:ind w:left="567" w:hanging="567"/>
        <w:rPr>
          <w:rFonts w:ascii="Lato" w:hAnsi="Lato"/>
        </w:rPr>
      </w:pPr>
    </w:p>
    <w:p w:rsidR="00965539" w:rsidP="00965539" w:rsidRDefault="00965539" w14:paraId="504F266C" w14:textId="635FD244">
      <w:pPr>
        <w:pStyle w:val="ListParagraph"/>
        <w:numPr>
          <w:ilvl w:val="1"/>
          <w:numId w:val="2"/>
        </w:numPr>
        <w:ind w:left="567" w:hanging="567"/>
        <w:rPr>
          <w:rFonts w:ascii="Lato" w:hAnsi="Lato"/>
        </w:rPr>
      </w:pPr>
      <w:r w:rsidRPr="00965539">
        <w:rPr>
          <w:rFonts w:ascii="Lato" w:hAnsi="Lato"/>
        </w:rPr>
        <w:t>We may transfer this agreement to someone else. We may transfer our rights and obligations under these terms to another organisation.</w:t>
      </w:r>
    </w:p>
    <w:p w:rsidRPr="00965539" w:rsidR="00965539" w:rsidP="00965539" w:rsidRDefault="00965539" w14:paraId="545B5AF7" w14:textId="77777777">
      <w:pPr>
        <w:pStyle w:val="ListParagraph"/>
        <w:ind w:left="567" w:hanging="567"/>
        <w:rPr>
          <w:rFonts w:ascii="Lato" w:hAnsi="Lato"/>
        </w:rPr>
      </w:pPr>
    </w:p>
    <w:p w:rsidRPr="00965539" w:rsidR="00965539" w:rsidP="00965539" w:rsidRDefault="00965539" w14:paraId="72D3E2F7" w14:textId="77777777">
      <w:pPr>
        <w:pStyle w:val="ListParagraph"/>
        <w:numPr>
          <w:ilvl w:val="1"/>
          <w:numId w:val="2"/>
        </w:numPr>
        <w:ind w:left="567" w:hanging="567"/>
        <w:rPr>
          <w:rFonts w:ascii="Lato" w:hAnsi="Lato"/>
        </w:rPr>
      </w:pPr>
      <w:r w:rsidRPr="00965539">
        <w:rPr>
          <w:rFonts w:ascii="Lato" w:hAnsi="Lato"/>
        </w:rPr>
        <w:t>If a court finds part of this contract illegal, the rest will continue in force. Each of the paragraphs of these terms operates separately. If any court or relevant authority decides that any of them are unlawful, the remaining paragraphs will remain in full force and effect.</w:t>
      </w:r>
    </w:p>
    <w:p w:rsidR="00965539" w:rsidP="00965539" w:rsidRDefault="00965539" w14:paraId="6E126FE3" w14:textId="7B9D4342">
      <w:pPr>
        <w:pStyle w:val="ListParagraph"/>
        <w:ind w:left="567" w:hanging="567"/>
        <w:rPr>
          <w:rFonts w:ascii="Lato" w:hAnsi="Lato"/>
        </w:rPr>
      </w:pPr>
    </w:p>
    <w:p w:rsidR="00965539" w:rsidP="00965539" w:rsidRDefault="00965539" w14:paraId="1E6B9B29" w14:textId="57A9131E">
      <w:pPr>
        <w:pStyle w:val="ListParagraph"/>
        <w:numPr>
          <w:ilvl w:val="1"/>
          <w:numId w:val="2"/>
        </w:numPr>
        <w:ind w:left="567" w:hanging="567"/>
        <w:rPr>
          <w:rFonts w:ascii="Lato" w:hAnsi="Lato"/>
        </w:rPr>
      </w:pPr>
      <w:r w:rsidRPr="00965539">
        <w:rPr>
          <w:rFonts w:ascii="Lato" w:hAnsi="Lato"/>
        </w:rPr>
        <w:t xml:space="preserve">Even if we delay in enforcing this contract, we can still enforce it later. If we do not insist immediately that you do anything you are required to do under these terms, or if we delay in taking steps against you in respect of your breaking this contract, that will not mean that you do not have to do those things or prevent us taking steps against you </w:t>
      </w:r>
      <w:proofErr w:type="gramStart"/>
      <w:r w:rsidRPr="00965539">
        <w:rPr>
          <w:rFonts w:ascii="Lato" w:hAnsi="Lato"/>
        </w:rPr>
        <w:t>at a later date</w:t>
      </w:r>
      <w:proofErr w:type="gramEnd"/>
      <w:r w:rsidRPr="00965539">
        <w:rPr>
          <w:rFonts w:ascii="Lato" w:hAnsi="Lato"/>
        </w:rPr>
        <w:t>.</w:t>
      </w:r>
    </w:p>
    <w:p w:rsidRPr="00965539" w:rsidR="00965539" w:rsidP="00965539" w:rsidRDefault="00965539" w14:paraId="585CAB12" w14:textId="77777777">
      <w:pPr>
        <w:pStyle w:val="ListParagraph"/>
        <w:ind w:left="567" w:hanging="567"/>
        <w:rPr>
          <w:rFonts w:ascii="Lato" w:hAnsi="Lato"/>
        </w:rPr>
      </w:pPr>
    </w:p>
    <w:p w:rsidR="00965539" w:rsidP="00965539" w:rsidRDefault="00965539" w14:paraId="32086179" w14:textId="77777777">
      <w:pPr>
        <w:pStyle w:val="ListParagraph"/>
        <w:numPr>
          <w:ilvl w:val="1"/>
          <w:numId w:val="2"/>
        </w:numPr>
        <w:ind w:left="567" w:hanging="567"/>
        <w:rPr>
          <w:rFonts w:ascii="Lato" w:hAnsi="Lato"/>
        </w:rPr>
      </w:pPr>
      <w:r w:rsidRPr="00965539">
        <w:rPr>
          <w:rFonts w:ascii="Lato" w:hAnsi="Lato"/>
        </w:rPr>
        <w:t>These terms are governed by Scots law.</w:t>
      </w:r>
    </w:p>
    <w:p w:rsidRPr="00965539" w:rsidR="00965539" w:rsidP="00965539" w:rsidRDefault="00965539" w14:paraId="06902AB7" w14:textId="77777777">
      <w:pPr>
        <w:pStyle w:val="ListParagraph"/>
        <w:rPr>
          <w:rFonts w:ascii="Lato" w:hAnsi="Lato"/>
          <w:b/>
          <w:bCs/>
          <w:color w:val="333333"/>
        </w:rPr>
      </w:pPr>
    </w:p>
    <w:p w:rsidRPr="00965539" w:rsidR="00965539" w:rsidP="00965539" w:rsidRDefault="00965539" w14:paraId="65EFEF0B" w14:textId="4F296A68">
      <w:pPr>
        <w:pStyle w:val="ListParagraph"/>
        <w:numPr>
          <w:ilvl w:val="0"/>
          <w:numId w:val="2"/>
        </w:numPr>
        <w:ind w:left="567" w:hanging="567"/>
        <w:rPr>
          <w:rFonts w:ascii="Lato" w:hAnsi="Lato"/>
          <w:b/>
          <w:bCs/>
        </w:rPr>
      </w:pPr>
      <w:r w:rsidRPr="00965539">
        <w:rPr>
          <w:rFonts w:ascii="Lato" w:hAnsi="Lato"/>
          <w:b/>
          <w:bCs/>
        </w:rPr>
        <w:t xml:space="preserve">Contact information </w:t>
      </w:r>
    </w:p>
    <w:p w:rsidRPr="00965539" w:rsidR="00965539" w:rsidP="00965539" w:rsidRDefault="00965539" w14:paraId="02E3FBD1" w14:textId="77777777">
      <w:pPr>
        <w:pStyle w:val="ListParagraph"/>
        <w:spacing w:after="0"/>
        <w:ind w:left="360"/>
        <w:rPr>
          <w:rFonts w:ascii="Lato" w:hAnsi="Lato"/>
        </w:rPr>
      </w:pPr>
    </w:p>
    <w:p w:rsidRPr="00965539" w:rsidR="00965539" w:rsidP="00965539" w:rsidRDefault="00965539" w14:paraId="002730E3" w14:textId="5815A6B8">
      <w:pPr>
        <w:ind w:left="567"/>
        <w:rPr>
          <w:rFonts w:ascii="Lato" w:hAnsi="Lato"/>
        </w:rPr>
      </w:pPr>
      <w:r w:rsidRPr="0197B531" w:rsidR="00965539">
        <w:rPr>
          <w:rFonts w:ascii="Lato" w:hAnsi="Lato"/>
        </w:rPr>
        <w:t xml:space="preserve">You can contact us by telephoning us at [insert number] or by writing to us at </w:t>
      </w:r>
      <w:r w:rsidRPr="0197B531" w:rsidR="75FEC2C3">
        <w:rPr>
          <w:rFonts w:ascii="Lato" w:hAnsi="Lato"/>
        </w:rPr>
        <w:t>golf.booking@uhi.ac.uk</w:t>
      </w:r>
      <w:r w:rsidRPr="0197B531" w:rsidR="00965539">
        <w:rPr>
          <w:rFonts w:ascii="Lato" w:hAnsi="Lato"/>
        </w:rPr>
        <w:t xml:space="preserve"> or </w:t>
      </w:r>
      <w:r w:rsidRPr="0197B531" w:rsidR="00861688">
        <w:rPr>
          <w:rFonts w:ascii="Lato" w:hAnsi="Lato"/>
        </w:rPr>
        <w:t>UHI North Highland</w:t>
      </w:r>
      <w:r w:rsidRPr="0197B531" w:rsidR="00861688">
        <w:rPr>
          <w:rFonts w:ascii="Lato" w:hAnsi="Lato"/>
        </w:rPr>
        <w:t xml:space="preserve">, </w:t>
      </w:r>
      <w:r w:rsidRPr="0197B531" w:rsidR="00861688">
        <w:rPr>
          <w:rFonts w:ascii="Lato" w:hAnsi="Lato"/>
        </w:rPr>
        <w:t>Burghfield House</w:t>
      </w:r>
      <w:r w:rsidRPr="0197B531" w:rsidR="00861688">
        <w:rPr>
          <w:rFonts w:ascii="Lato" w:hAnsi="Lato"/>
        </w:rPr>
        <w:t xml:space="preserve">, </w:t>
      </w:r>
      <w:proofErr w:type="spellStart"/>
      <w:r w:rsidRPr="0197B531" w:rsidR="00861688">
        <w:rPr>
          <w:rFonts w:ascii="Lato" w:hAnsi="Lato"/>
        </w:rPr>
        <w:t>Cnoc</w:t>
      </w:r>
      <w:proofErr w:type="spellEnd"/>
      <w:r w:rsidRPr="0197B531" w:rsidR="00861688">
        <w:rPr>
          <w:rFonts w:ascii="Lato" w:hAnsi="Lato"/>
        </w:rPr>
        <w:t>-An-</w:t>
      </w:r>
      <w:proofErr w:type="spellStart"/>
      <w:r w:rsidRPr="0197B531" w:rsidR="00861688">
        <w:rPr>
          <w:rFonts w:ascii="Lato" w:hAnsi="Lato"/>
        </w:rPr>
        <w:t>Lobht</w:t>
      </w:r>
      <w:proofErr w:type="spellEnd"/>
      <w:r w:rsidRPr="0197B531" w:rsidR="00861688">
        <w:rPr>
          <w:rFonts w:ascii="Lato" w:hAnsi="Lato"/>
        </w:rPr>
        <w:t xml:space="preserve">, </w:t>
      </w:r>
      <w:r w:rsidRPr="0197B531" w:rsidR="00861688">
        <w:rPr>
          <w:rFonts w:ascii="Lato" w:hAnsi="Lato"/>
        </w:rPr>
        <w:t>Dornoch</w:t>
      </w:r>
      <w:r w:rsidRPr="0197B531" w:rsidR="00861688">
        <w:rPr>
          <w:rFonts w:ascii="Lato" w:hAnsi="Lato"/>
        </w:rPr>
        <w:t xml:space="preserve">, </w:t>
      </w:r>
      <w:r w:rsidRPr="0197B531" w:rsidR="00861688">
        <w:rPr>
          <w:rFonts w:ascii="Lato" w:hAnsi="Lato"/>
        </w:rPr>
        <w:t>IV25 3HW</w:t>
      </w:r>
      <w:r w:rsidRPr="0197B531" w:rsidR="00965539">
        <w:rPr>
          <w:rFonts w:ascii="Lato" w:hAnsi="Lato"/>
        </w:rPr>
        <w:t xml:space="preserve">. </w:t>
      </w:r>
    </w:p>
    <w:sectPr w:rsidRPr="00965539" w:rsidR="0096553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42BDD"/>
    <w:multiLevelType w:val="multilevel"/>
    <w:tmpl w:val="543A999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FC30335"/>
    <w:multiLevelType w:val="hybridMultilevel"/>
    <w:tmpl w:val="540CD894"/>
    <w:lvl w:ilvl="0" w:tplc="08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2" w15:restartNumberingAfterBreak="0">
    <w:nsid w:val="5AB171A3"/>
    <w:multiLevelType w:val="hybridMultilevel"/>
    <w:tmpl w:val="5A9EE0E6"/>
    <w:lvl w:ilvl="0" w:tplc="A58ED31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5B30798C"/>
    <w:multiLevelType w:val="multilevel"/>
    <w:tmpl w:val="6A500B08"/>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1639626">
    <w:abstractNumId w:val="1"/>
  </w:num>
  <w:num w:numId="2" w16cid:durableId="455102096">
    <w:abstractNumId w:val="3"/>
  </w:num>
  <w:num w:numId="3" w16cid:durableId="813182680">
    <w:abstractNumId w:val="2"/>
  </w:num>
  <w:num w:numId="4" w16cid:durableId="67426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08D"/>
    <w:rsid w:val="000B4CA8"/>
    <w:rsid w:val="00174184"/>
    <w:rsid w:val="0033708D"/>
    <w:rsid w:val="004B79C5"/>
    <w:rsid w:val="004F6FFE"/>
    <w:rsid w:val="005762D9"/>
    <w:rsid w:val="0057767D"/>
    <w:rsid w:val="00792807"/>
    <w:rsid w:val="00834D33"/>
    <w:rsid w:val="00861688"/>
    <w:rsid w:val="00965539"/>
    <w:rsid w:val="00A12CA2"/>
    <w:rsid w:val="00C1734D"/>
    <w:rsid w:val="00D037A0"/>
    <w:rsid w:val="00D90E55"/>
    <w:rsid w:val="00DE5A62"/>
    <w:rsid w:val="00EA2AAA"/>
    <w:rsid w:val="00F40E3F"/>
    <w:rsid w:val="00F61619"/>
    <w:rsid w:val="00F74EE2"/>
    <w:rsid w:val="0197B531"/>
    <w:rsid w:val="2D2FEDF3"/>
    <w:rsid w:val="50829B72"/>
    <w:rsid w:val="5A10555B"/>
    <w:rsid w:val="75FEC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0BC4"/>
  <w15:chartTrackingRefBased/>
  <w15:docId w15:val="{07A60123-58AA-4F8A-B6BF-B034D23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B79C5"/>
    <w:rPr>
      <w:color w:val="0563C1" w:themeColor="hyperlink"/>
      <w:u w:val="single"/>
    </w:rPr>
  </w:style>
  <w:style w:type="character" w:styleId="UnresolvedMention">
    <w:name w:val="Unresolved Mention"/>
    <w:basedOn w:val="DefaultParagraphFont"/>
    <w:uiPriority w:val="99"/>
    <w:semiHidden/>
    <w:unhideWhenUsed/>
    <w:rsid w:val="004B79C5"/>
    <w:rPr>
      <w:color w:val="605E5C"/>
      <w:shd w:val="clear" w:color="auto" w:fill="E1DFDD"/>
    </w:rPr>
  </w:style>
  <w:style w:type="paragraph" w:styleId="ListParagraph">
    <w:name w:val="List Paragraph"/>
    <w:basedOn w:val="Normal"/>
    <w:uiPriority w:val="34"/>
    <w:qFormat/>
    <w:rsid w:val="004F6FFE"/>
    <w:pPr>
      <w:ind w:left="720"/>
      <w:contextualSpacing/>
    </w:pPr>
  </w:style>
  <w:style w:type="paragraph" w:styleId="NormalWeb">
    <w:name w:val="Normal (Web)"/>
    <w:basedOn w:val="Normal"/>
    <w:uiPriority w:val="99"/>
    <w:unhideWhenUsed/>
    <w:rsid w:val="00965539"/>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theme" Target="theme/theme1.xml" Id="rId11" /><Relationship Type="http://schemas.openxmlformats.org/officeDocument/2006/relationships/customXml" Target="../customXml/item5.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9110421DA7C4D9666F9C6B29A77AA" ma:contentTypeVersion="6" ma:contentTypeDescription="Create a new document." ma:contentTypeScope="" ma:versionID="b0d9380230927e9b78d3ff23908aa85b">
  <xsd:schema xmlns:xsd="http://www.w3.org/2001/XMLSchema" xmlns:xs="http://www.w3.org/2001/XMLSchema" xmlns:p="http://schemas.microsoft.com/office/2006/metadata/properties" xmlns:ns2="d1b288f1-0b54-4243-ae5e-479100944ef4" xmlns:ns3="0c88ed14-af54-4916-b0ef-31dbf02464a4" targetNamespace="http://schemas.microsoft.com/office/2006/metadata/properties" ma:root="true" ma:fieldsID="b52d4354378db5e5ed07098c7ec83427" ns2:_="" ns3:_="">
    <xsd:import namespace="d1b288f1-0b54-4243-ae5e-479100944ef4"/>
    <xsd:import namespace="0c88ed14-af54-4916-b0ef-31dbf0246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288f1-0b54-4243-ae5e-479100944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8ed14-af54-4916-b0ef-31dbf02464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1 6 " ? > < p r o p e r t i e s   x m l n s = " h t t p : / / w w w . i m a n a g e . c o m / w o r k / x m l s c h e m a " >  
     < d o c u m e n t i d > M A T T E R S ! 3 1 5 0 6 4 6 4 . 1 < / d o c u m e n t i d >  
     < s e n d e r i d > S Y F < / s e n d e r i d >  
     < s e n d e r e m a i l > S C O T T . F Y F E @ A N D E R S O N S T R A T H E R N . C O . U K < / s e n d e r e m a i l >  
     < l a s t m o d i f i e d > 2 0 2 2 - 1 0 - 0 7 T 1 6 : 2 3 : 0 0 . 0 0 0 0 0 0 0 + 0 1 : 0 0 < / l a s t m o d i f i e d >  
     < d a t a b a s e > M A T T E R S < / d a t a b a s e >  
 < / 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0c88ed14-af54-4916-b0ef-31dbf02464a4">
      <UserInfo>
        <DisplayName>Sean Fay</DisplayName>
        <AccountId>337</AccountId>
        <AccountType/>
      </UserInfo>
      <UserInfo>
        <DisplayName>Darren MacLeod</DisplayName>
        <AccountId>51</AccountId>
        <AccountType/>
      </UserInfo>
      <UserInfo>
        <DisplayName>Nicola Cameron</DisplayName>
        <AccountId>19</AccountId>
        <AccountType/>
      </UserInfo>
      <UserInfo>
        <DisplayName>Gillian Hossack</DisplayName>
        <AccountId>17</AccountId>
        <AccountType/>
      </UserInfo>
      <UserInfo>
        <DisplayName>Tom Duff</DisplayName>
        <AccountId>27727</AccountId>
        <AccountType/>
      </UserInfo>
      <UserInfo>
        <DisplayName>Debbie Murray</DisplayName>
        <AccountId>14</AccountId>
        <AccountType/>
      </UserInfo>
      <UserInfo>
        <DisplayName>Giles Huby</DisplayName>
        <AccountId>367</AccountId>
        <AccountType/>
      </UserInfo>
      <UserInfo>
        <DisplayName>Roddy Ferrier</DisplayName>
        <AccountId>34</AccountId>
        <AccountType/>
      </UserInfo>
    </SharedWithUsers>
  </documentManagement>
</p:properties>
</file>

<file path=customXml/itemProps1.xml><?xml version="1.0" encoding="utf-8"?>
<ds:datastoreItem xmlns:ds="http://schemas.openxmlformats.org/officeDocument/2006/customXml" ds:itemID="{E673D37C-2928-4798-9C92-D889981C6AA5}"/>
</file>

<file path=customXml/itemProps2.xml><?xml version="1.0" encoding="utf-8"?>
<ds:datastoreItem xmlns:ds="http://schemas.openxmlformats.org/officeDocument/2006/customXml" ds:itemID="{F9A9F81F-E1DE-4010-BAFE-39AA8DB0991B}">
  <ds:schemaRefs>
    <ds:schemaRef ds:uri="http://schemas.microsoft.com/sharepoint/v3/contenttype/forms"/>
  </ds:schemaRefs>
</ds:datastoreItem>
</file>

<file path=customXml/itemProps3.xml><?xml version="1.0" encoding="utf-8"?>
<ds:datastoreItem xmlns:ds="http://schemas.openxmlformats.org/officeDocument/2006/customXml" ds:itemID="{4D30F27A-E49C-48F3-B5B1-C1B4B633DD32}">
  <ds:schemaRefs>
    <ds:schemaRef ds:uri="http://schemas.openxmlformats.org/officeDocument/2006/bibliography"/>
  </ds:schemaRefs>
</ds:datastoreItem>
</file>

<file path=customXml/itemProps4.xml><?xml version="1.0" encoding="utf-8"?>
<ds:datastoreItem xmlns:ds="http://schemas.openxmlformats.org/officeDocument/2006/customXml" ds:itemID="{21BA768C-7CB7-46FD-9886-3BA12D6530AD}">
  <ds:schemaRefs>
    <ds:schemaRef ds:uri="http://www.imanage.com/work/xmlschema"/>
  </ds:schemaRefs>
</ds:datastoreItem>
</file>

<file path=customXml/itemProps5.xml><?xml version="1.0" encoding="utf-8"?>
<ds:datastoreItem xmlns:ds="http://schemas.openxmlformats.org/officeDocument/2006/customXml" ds:itemID="{174864D3-0C74-4B30-8D3F-FD0698069EEA}">
  <ds:schemaRefs>
    <ds:schemaRef ds:uri="http://purl.org/dc/terms/"/>
    <ds:schemaRef ds:uri="http://purl.org/dc/elements/1.1/"/>
    <ds:schemaRef ds:uri="http://www.w3.org/XML/1998/namespace"/>
    <ds:schemaRef ds:uri="http://schemas.microsoft.com/office/2006/metadata/properties"/>
    <ds:schemaRef ds:uri="d1b288f1-0b54-4243-ae5e-479100944ef4"/>
    <ds:schemaRef ds:uri="http://schemas.microsoft.com/office/2006/documentManagement/types"/>
    <ds:schemaRef ds:uri="http://schemas.microsoft.com/office/infopath/2007/PartnerControls"/>
    <ds:schemaRef ds:uri="http://schemas.openxmlformats.org/package/2006/metadata/core-properties"/>
    <ds:schemaRef ds:uri="0c88ed14-af54-4916-b0ef-31dbf02464a4"/>
    <ds:schemaRef ds:uri="http://purl.org/dc/dcmitype/"/>
    <ds:schemaRef ds:uri="fe628f2f-326a-47ac-a775-cc0f2c630bfa"/>
    <ds:schemaRef ds:uri="0e688173-6920-4db4-a106-52e1f932be5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Fleming</dc:creator>
  <keywords/>
  <dc:description/>
  <lastModifiedBy>Alan Fleming</lastModifiedBy>
  <revision>3</revision>
  <dcterms:created xsi:type="dcterms:W3CDTF">2022-10-17T15:17:00.0000000Z</dcterms:created>
  <dcterms:modified xsi:type="dcterms:W3CDTF">2022-10-26T14:36:15.7862764Z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0x0101004BC9110421DA7C4D9666F9C6B29A77AA</vt:lpwstr>
  </property>
</Properties>
</file>